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695CF2" w14:textId="0F54BD51" w:rsidR="007379A9" w:rsidRPr="00920ED7" w:rsidRDefault="003F1045" w:rsidP="00211BED">
      <w:pPr>
        <w:jc w:val="center"/>
        <w:rPr>
          <w:rFonts w:asciiTheme="majorHAnsi" w:hAnsiTheme="majorHAnsi"/>
          <w:b/>
          <w:sz w:val="22"/>
          <w:szCs w:val="22"/>
        </w:rPr>
      </w:pPr>
      <w:r>
        <w:rPr>
          <w:rFonts w:asciiTheme="majorHAnsi" w:hAnsiTheme="majorHAnsi"/>
          <w:b/>
          <w:sz w:val="22"/>
          <w:szCs w:val="22"/>
        </w:rPr>
        <w:t>STA5</w:t>
      </w:r>
      <w:r w:rsidR="00DA03FF">
        <w:rPr>
          <w:rFonts w:asciiTheme="majorHAnsi" w:hAnsiTheme="majorHAnsi"/>
          <w:b/>
          <w:sz w:val="22"/>
          <w:szCs w:val="22"/>
        </w:rPr>
        <w:t>45</w:t>
      </w:r>
      <w:r w:rsidR="00A80BDB" w:rsidRPr="00920ED7">
        <w:rPr>
          <w:rFonts w:asciiTheme="majorHAnsi" w:hAnsiTheme="majorHAnsi"/>
          <w:b/>
          <w:sz w:val="22"/>
          <w:szCs w:val="22"/>
        </w:rPr>
        <w:t xml:space="preserve"> – </w:t>
      </w:r>
      <w:r w:rsidR="002C184D">
        <w:rPr>
          <w:rFonts w:asciiTheme="majorHAnsi" w:hAnsiTheme="majorHAnsi"/>
          <w:b/>
          <w:sz w:val="22"/>
          <w:szCs w:val="22"/>
        </w:rPr>
        <w:t>Statistical Design and Analysis of Clinical Trials</w:t>
      </w:r>
    </w:p>
    <w:p w14:paraId="031F8F4D" w14:textId="6498A16F" w:rsidR="007379A9" w:rsidRPr="00920ED7" w:rsidRDefault="002C184D">
      <w:pPr>
        <w:jc w:val="center"/>
        <w:rPr>
          <w:rFonts w:asciiTheme="majorHAnsi" w:hAnsiTheme="majorHAnsi"/>
          <w:b/>
          <w:sz w:val="22"/>
          <w:szCs w:val="22"/>
        </w:rPr>
      </w:pPr>
      <w:r>
        <w:rPr>
          <w:rFonts w:asciiTheme="majorHAnsi" w:hAnsiTheme="majorHAnsi"/>
          <w:b/>
          <w:sz w:val="22"/>
          <w:szCs w:val="22"/>
        </w:rPr>
        <w:t xml:space="preserve">Fall </w:t>
      </w:r>
      <w:r w:rsidR="00A80BDB" w:rsidRPr="00920ED7">
        <w:rPr>
          <w:rFonts w:asciiTheme="majorHAnsi" w:hAnsiTheme="majorHAnsi"/>
          <w:b/>
          <w:sz w:val="22"/>
          <w:szCs w:val="22"/>
        </w:rPr>
        <w:t>Semester</w:t>
      </w:r>
      <w:r>
        <w:rPr>
          <w:rFonts w:asciiTheme="majorHAnsi" w:hAnsiTheme="majorHAnsi"/>
          <w:b/>
          <w:sz w:val="22"/>
          <w:szCs w:val="22"/>
        </w:rPr>
        <w:t xml:space="preserve"> 2018</w:t>
      </w:r>
    </w:p>
    <w:p w14:paraId="44306A1B" w14:textId="77777777" w:rsidR="00211BED" w:rsidRPr="00920ED7" w:rsidRDefault="00211BED">
      <w:pPr>
        <w:rPr>
          <w:rFonts w:asciiTheme="majorHAnsi" w:hAnsiTheme="majorHAnsi"/>
          <w:b/>
          <w:sz w:val="22"/>
          <w:szCs w:val="22"/>
        </w:rPr>
      </w:pPr>
    </w:p>
    <w:p w14:paraId="7EA4CE51" w14:textId="07031E31" w:rsidR="007379A9" w:rsidRPr="00920ED7" w:rsidRDefault="007379A9">
      <w:pPr>
        <w:rPr>
          <w:rFonts w:asciiTheme="majorHAnsi" w:hAnsiTheme="majorHAnsi"/>
          <w:sz w:val="22"/>
          <w:szCs w:val="22"/>
        </w:rPr>
      </w:pPr>
      <w:r w:rsidRPr="00920ED7">
        <w:rPr>
          <w:rFonts w:asciiTheme="majorHAnsi" w:hAnsiTheme="majorHAnsi"/>
          <w:b/>
          <w:sz w:val="22"/>
          <w:szCs w:val="22"/>
        </w:rPr>
        <w:t>Professor</w:t>
      </w:r>
      <w:r w:rsidR="00653F36" w:rsidRPr="00920ED7">
        <w:rPr>
          <w:rFonts w:asciiTheme="majorHAnsi" w:hAnsiTheme="majorHAnsi"/>
          <w:sz w:val="22"/>
          <w:szCs w:val="22"/>
        </w:rPr>
        <w:t xml:space="preserve">:  </w:t>
      </w:r>
      <w:r w:rsidR="00653F36" w:rsidRPr="00920ED7">
        <w:rPr>
          <w:rFonts w:asciiTheme="majorHAnsi" w:hAnsiTheme="majorHAnsi"/>
          <w:sz w:val="22"/>
          <w:szCs w:val="22"/>
        </w:rPr>
        <w:tab/>
      </w:r>
      <w:r w:rsidR="009E53E5" w:rsidRPr="00920ED7">
        <w:rPr>
          <w:rFonts w:asciiTheme="majorHAnsi" w:hAnsiTheme="majorHAnsi"/>
          <w:sz w:val="22"/>
          <w:szCs w:val="22"/>
        </w:rPr>
        <w:tab/>
      </w:r>
      <w:r w:rsidR="009E53E5" w:rsidRPr="00920ED7">
        <w:rPr>
          <w:rFonts w:asciiTheme="majorHAnsi" w:hAnsiTheme="majorHAnsi"/>
          <w:sz w:val="22"/>
          <w:szCs w:val="22"/>
        </w:rPr>
        <w:tab/>
      </w:r>
      <w:r w:rsidRPr="00920ED7">
        <w:rPr>
          <w:rFonts w:asciiTheme="majorHAnsi" w:hAnsiTheme="majorHAnsi"/>
          <w:sz w:val="22"/>
          <w:szCs w:val="22"/>
        </w:rPr>
        <w:tab/>
      </w:r>
      <w:r w:rsidRPr="00920ED7">
        <w:rPr>
          <w:rFonts w:asciiTheme="majorHAnsi" w:hAnsiTheme="majorHAnsi"/>
          <w:sz w:val="22"/>
          <w:szCs w:val="22"/>
        </w:rPr>
        <w:tab/>
      </w:r>
      <w:r w:rsidR="00A80BDB" w:rsidRPr="00920ED7">
        <w:rPr>
          <w:rFonts w:asciiTheme="majorHAnsi" w:hAnsiTheme="majorHAnsi"/>
          <w:sz w:val="22"/>
          <w:szCs w:val="22"/>
        </w:rPr>
        <w:tab/>
      </w:r>
      <w:r w:rsidRPr="00920ED7">
        <w:rPr>
          <w:rFonts w:asciiTheme="majorHAnsi" w:hAnsiTheme="majorHAnsi"/>
          <w:b/>
          <w:sz w:val="22"/>
          <w:szCs w:val="22"/>
        </w:rPr>
        <w:t>Phone</w:t>
      </w:r>
      <w:r w:rsidRPr="00920ED7">
        <w:rPr>
          <w:rFonts w:asciiTheme="majorHAnsi" w:hAnsiTheme="majorHAnsi"/>
          <w:sz w:val="22"/>
          <w:szCs w:val="22"/>
        </w:rPr>
        <w:t xml:space="preserve">:  </w:t>
      </w:r>
    </w:p>
    <w:p w14:paraId="138BFA61" w14:textId="1DAA0403" w:rsidR="007379A9" w:rsidRPr="00920ED7" w:rsidRDefault="007379A9">
      <w:pPr>
        <w:rPr>
          <w:rFonts w:asciiTheme="majorHAnsi" w:hAnsiTheme="majorHAnsi"/>
          <w:sz w:val="22"/>
          <w:szCs w:val="22"/>
        </w:rPr>
      </w:pPr>
      <w:r w:rsidRPr="00920ED7">
        <w:rPr>
          <w:rFonts w:asciiTheme="majorHAnsi" w:hAnsiTheme="majorHAnsi"/>
          <w:b/>
          <w:sz w:val="22"/>
          <w:szCs w:val="22"/>
        </w:rPr>
        <w:t>Email</w:t>
      </w:r>
      <w:r w:rsidR="005711E7" w:rsidRPr="00920ED7">
        <w:rPr>
          <w:rFonts w:asciiTheme="majorHAnsi" w:hAnsiTheme="majorHAnsi"/>
          <w:sz w:val="22"/>
          <w:szCs w:val="22"/>
        </w:rPr>
        <w:t xml:space="preserve">: </w:t>
      </w:r>
      <w:r w:rsidR="005711E7" w:rsidRPr="00920ED7">
        <w:rPr>
          <w:rFonts w:asciiTheme="majorHAnsi" w:hAnsiTheme="majorHAnsi"/>
          <w:sz w:val="22"/>
          <w:szCs w:val="22"/>
        </w:rPr>
        <w:tab/>
      </w:r>
      <w:r w:rsidR="00653F36" w:rsidRPr="00920ED7">
        <w:rPr>
          <w:rFonts w:asciiTheme="majorHAnsi" w:hAnsiTheme="majorHAnsi"/>
          <w:sz w:val="22"/>
          <w:szCs w:val="22"/>
        </w:rPr>
        <w:tab/>
      </w:r>
      <w:r w:rsidR="00653F36" w:rsidRPr="00920ED7">
        <w:rPr>
          <w:rFonts w:asciiTheme="majorHAnsi" w:hAnsiTheme="majorHAnsi"/>
          <w:sz w:val="22"/>
          <w:szCs w:val="22"/>
        </w:rPr>
        <w:tab/>
      </w:r>
      <w:r w:rsidR="00653F36" w:rsidRPr="00920ED7">
        <w:rPr>
          <w:rFonts w:asciiTheme="majorHAnsi" w:hAnsiTheme="majorHAnsi"/>
          <w:sz w:val="22"/>
          <w:szCs w:val="22"/>
        </w:rPr>
        <w:tab/>
      </w:r>
      <w:r w:rsidR="00653F36" w:rsidRPr="00920ED7">
        <w:rPr>
          <w:rFonts w:asciiTheme="majorHAnsi" w:hAnsiTheme="majorHAnsi"/>
          <w:sz w:val="22"/>
          <w:szCs w:val="22"/>
        </w:rPr>
        <w:tab/>
      </w:r>
      <w:r w:rsidR="005711E7" w:rsidRPr="00920ED7">
        <w:rPr>
          <w:rFonts w:asciiTheme="majorHAnsi" w:hAnsiTheme="majorHAnsi"/>
          <w:sz w:val="22"/>
          <w:szCs w:val="22"/>
        </w:rPr>
        <w:tab/>
      </w:r>
      <w:r w:rsidR="00DA03FF">
        <w:rPr>
          <w:rFonts w:asciiTheme="majorHAnsi" w:hAnsiTheme="majorHAnsi"/>
          <w:sz w:val="22"/>
          <w:szCs w:val="22"/>
        </w:rPr>
        <w:t xml:space="preserve">              </w:t>
      </w:r>
      <w:r w:rsidRPr="00920ED7">
        <w:rPr>
          <w:rFonts w:asciiTheme="majorHAnsi" w:hAnsiTheme="majorHAnsi"/>
          <w:b/>
          <w:sz w:val="22"/>
          <w:szCs w:val="22"/>
        </w:rPr>
        <w:t>Office</w:t>
      </w:r>
      <w:r w:rsidRPr="00920ED7">
        <w:rPr>
          <w:rFonts w:asciiTheme="majorHAnsi" w:hAnsiTheme="majorHAnsi"/>
          <w:sz w:val="22"/>
          <w:szCs w:val="22"/>
        </w:rPr>
        <w:t xml:space="preserve">:  </w:t>
      </w:r>
    </w:p>
    <w:p w14:paraId="5689ACA9" w14:textId="34973ADE" w:rsidR="00796EEE" w:rsidRPr="00920ED7" w:rsidRDefault="007379A9" w:rsidP="00A80BDB">
      <w:pPr>
        <w:rPr>
          <w:rFonts w:asciiTheme="majorHAnsi" w:hAnsiTheme="majorHAnsi"/>
          <w:sz w:val="22"/>
          <w:szCs w:val="22"/>
        </w:rPr>
      </w:pPr>
      <w:r w:rsidRPr="00920ED7">
        <w:rPr>
          <w:rFonts w:asciiTheme="majorHAnsi" w:hAnsiTheme="majorHAnsi"/>
          <w:b/>
          <w:sz w:val="22"/>
          <w:szCs w:val="22"/>
        </w:rPr>
        <w:t>Office Hours</w:t>
      </w:r>
      <w:r w:rsidR="005711E7" w:rsidRPr="00920ED7">
        <w:rPr>
          <w:rFonts w:asciiTheme="majorHAnsi" w:hAnsiTheme="majorHAnsi"/>
          <w:sz w:val="22"/>
          <w:szCs w:val="22"/>
        </w:rPr>
        <w:t xml:space="preserve">: </w:t>
      </w:r>
      <w:r w:rsidR="005711E7" w:rsidRPr="00920ED7">
        <w:rPr>
          <w:rFonts w:asciiTheme="majorHAnsi" w:hAnsiTheme="majorHAnsi"/>
          <w:sz w:val="22"/>
          <w:szCs w:val="22"/>
        </w:rPr>
        <w:tab/>
      </w:r>
      <w:r w:rsidR="00796EEE" w:rsidRPr="00920ED7">
        <w:rPr>
          <w:rFonts w:asciiTheme="majorHAnsi" w:hAnsiTheme="majorHAnsi"/>
          <w:sz w:val="22"/>
          <w:szCs w:val="22"/>
        </w:rPr>
        <w:t xml:space="preserve"> </w:t>
      </w:r>
    </w:p>
    <w:p w14:paraId="683CAB23" w14:textId="52F0756F" w:rsidR="00796EEE" w:rsidRPr="00920ED7" w:rsidRDefault="00796EEE" w:rsidP="00A80BDB">
      <w:pPr>
        <w:rPr>
          <w:rFonts w:asciiTheme="majorHAnsi" w:hAnsiTheme="majorHAnsi"/>
          <w:sz w:val="22"/>
          <w:szCs w:val="22"/>
        </w:rPr>
      </w:pPr>
      <w:r w:rsidRPr="00920ED7">
        <w:rPr>
          <w:rFonts w:asciiTheme="majorHAnsi" w:hAnsiTheme="majorHAnsi"/>
          <w:sz w:val="22"/>
          <w:szCs w:val="22"/>
        </w:rPr>
        <w:tab/>
      </w:r>
      <w:r w:rsidRPr="00920ED7">
        <w:rPr>
          <w:rFonts w:asciiTheme="majorHAnsi" w:hAnsiTheme="majorHAnsi"/>
          <w:sz w:val="22"/>
          <w:szCs w:val="22"/>
        </w:rPr>
        <w:tab/>
      </w:r>
      <w:r w:rsidRPr="00920ED7">
        <w:rPr>
          <w:rFonts w:asciiTheme="majorHAnsi" w:hAnsiTheme="majorHAnsi"/>
          <w:sz w:val="22"/>
          <w:szCs w:val="22"/>
        </w:rPr>
        <w:tab/>
        <w:t xml:space="preserve"> </w:t>
      </w:r>
    </w:p>
    <w:p w14:paraId="58EF1FB2" w14:textId="6DD5F43F" w:rsidR="00796EEE" w:rsidRPr="00920ED7" w:rsidRDefault="00796EEE" w:rsidP="00A80BDB">
      <w:pPr>
        <w:rPr>
          <w:rFonts w:asciiTheme="majorHAnsi" w:hAnsiTheme="majorHAnsi"/>
          <w:sz w:val="22"/>
          <w:szCs w:val="22"/>
        </w:rPr>
      </w:pPr>
      <w:r w:rsidRPr="00920ED7">
        <w:rPr>
          <w:rFonts w:asciiTheme="majorHAnsi" w:hAnsiTheme="majorHAnsi"/>
          <w:sz w:val="22"/>
          <w:szCs w:val="22"/>
        </w:rPr>
        <w:tab/>
      </w:r>
      <w:r w:rsidRPr="00920ED7">
        <w:rPr>
          <w:rFonts w:asciiTheme="majorHAnsi" w:hAnsiTheme="majorHAnsi"/>
          <w:sz w:val="22"/>
          <w:szCs w:val="22"/>
        </w:rPr>
        <w:tab/>
      </w:r>
      <w:r w:rsidRPr="00920ED7">
        <w:rPr>
          <w:rFonts w:asciiTheme="majorHAnsi" w:hAnsiTheme="majorHAnsi"/>
          <w:sz w:val="22"/>
          <w:szCs w:val="22"/>
        </w:rPr>
        <w:tab/>
        <w:t xml:space="preserve"> </w:t>
      </w:r>
    </w:p>
    <w:p w14:paraId="106371FE" w14:textId="77777777" w:rsidR="00211BED" w:rsidRPr="00920ED7" w:rsidRDefault="00211BED">
      <w:pPr>
        <w:rPr>
          <w:rFonts w:asciiTheme="majorHAnsi" w:hAnsiTheme="majorHAnsi"/>
          <w:sz w:val="22"/>
          <w:szCs w:val="22"/>
        </w:rPr>
      </w:pPr>
    </w:p>
    <w:p w14:paraId="68A630F7" w14:textId="77777777" w:rsidR="00E545FC" w:rsidRPr="00C558D5" w:rsidRDefault="00796EEE" w:rsidP="00A80BDB">
      <w:pPr>
        <w:rPr>
          <w:rFonts w:asciiTheme="majorHAnsi" w:hAnsiTheme="majorHAnsi" w:cstheme="majorHAnsi"/>
          <w:sz w:val="22"/>
          <w:szCs w:val="22"/>
        </w:rPr>
      </w:pPr>
      <w:r w:rsidRPr="00C558D5">
        <w:rPr>
          <w:rFonts w:asciiTheme="majorHAnsi" w:hAnsiTheme="majorHAnsi" w:cstheme="majorHAnsi"/>
          <w:b/>
          <w:sz w:val="22"/>
          <w:szCs w:val="22"/>
        </w:rPr>
        <w:t>Required Materials</w:t>
      </w:r>
      <w:r w:rsidR="007379A9" w:rsidRPr="00C558D5">
        <w:rPr>
          <w:rFonts w:asciiTheme="majorHAnsi" w:hAnsiTheme="majorHAnsi" w:cstheme="majorHAnsi"/>
          <w:sz w:val="22"/>
          <w:szCs w:val="22"/>
        </w:rPr>
        <w:t xml:space="preserve">: </w:t>
      </w:r>
    </w:p>
    <w:p w14:paraId="2D8E6195" w14:textId="1E68A223" w:rsidR="00814E67" w:rsidRPr="00C558D5" w:rsidRDefault="002C184D" w:rsidP="00A80BDB">
      <w:pPr>
        <w:rPr>
          <w:rFonts w:asciiTheme="majorHAnsi" w:hAnsiTheme="majorHAnsi" w:cstheme="majorHAnsi"/>
          <w:sz w:val="22"/>
          <w:szCs w:val="22"/>
        </w:rPr>
      </w:pPr>
      <w:r w:rsidRPr="00C558D5">
        <w:rPr>
          <w:rFonts w:asciiTheme="majorHAnsi" w:hAnsiTheme="majorHAnsi" w:cstheme="majorHAnsi"/>
          <w:sz w:val="22"/>
          <w:szCs w:val="22"/>
        </w:rPr>
        <w:t xml:space="preserve">Textbook:  Shih WJ and </w:t>
      </w:r>
      <w:proofErr w:type="spellStart"/>
      <w:r w:rsidRPr="00C558D5">
        <w:rPr>
          <w:rFonts w:asciiTheme="majorHAnsi" w:hAnsiTheme="majorHAnsi" w:cstheme="majorHAnsi"/>
          <w:sz w:val="22"/>
          <w:szCs w:val="22"/>
        </w:rPr>
        <w:t>Aisner</w:t>
      </w:r>
      <w:proofErr w:type="spellEnd"/>
      <w:r w:rsidRPr="00C558D5">
        <w:rPr>
          <w:rFonts w:asciiTheme="majorHAnsi" w:hAnsiTheme="majorHAnsi" w:cstheme="majorHAnsi"/>
          <w:sz w:val="22"/>
          <w:szCs w:val="22"/>
        </w:rPr>
        <w:t xml:space="preserve"> J. </w:t>
      </w:r>
      <w:r w:rsidRPr="00C558D5">
        <w:rPr>
          <w:rFonts w:asciiTheme="majorHAnsi" w:hAnsiTheme="majorHAnsi" w:cstheme="majorHAnsi"/>
          <w:i/>
          <w:sz w:val="22"/>
          <w:szCs w:val="22"/>
        </w:rPr>
        <w:t>Statistical Design and Analysis of Clinical Trials, Principles and Methods.</w:t>
      </w:r>
      <w:r w:rsidRPr="00C558D5">
        <w:rPr>
          <w:rFonts w:asciiTheme="majorHAnsi" w:hAnsiTheme="majorHAnsi" w:cstheme="majorHAnsi"/>
          <w:sz w:val="22"/>
          <w:szCs w:val="22"/>
        </w:rPr>
        <w:t xml:space="preserve">  CRC Press. New York. 2016.  </w:t>
      </w:r>
    </w:p>
    <w:p w14:paraId="66E2E827" w14:textId="29F11309" w:rsidR="002C184D" w:rsidRPr="00C558D5" w:rsidRDefault="002C184D" w:rsidP="00A80BDB">
      <w:pPr>
        <w:rPr>
          <w:rFonts w:asciiTheme="majorHAnsi" w:hAnsiTheme="majorHAnsi" w:cstheme="majorHAnsi"/>
          <w:sz w:val="22"/>
          <w:szCs w:val="22"/>
        </w:rPr>
      </w:pPr>
    </w:p>
    <w:p w14:paraId="20740535" w14:textId="2F20D149" w:rsidR="002C184D" w:rsidRPr="00C558D5" w:rsidRDefault="002C184D" w:rsidP="00A80BDB">
      <w:pPr>
        <w:rPr>
          <w:rFonts w:asciiTheme="majorHAnsi" w:hAnsiTheme="majorHAnsi" w:cstheme="majorHAnsi"/>
          <w:sz w:val="22"/>
          <w:szCs w:val="22"/>
        </w:rPr>
      </w:pPr>
      <w:r w:rsidRPr="00C558D5">
        <w:rPr>
          <w:rFonts w:asciiTheme="majorHAnsi" w:hAnsiTheme="majorHAnsi" w:cstheme="majorHAnsi"/>
          <w:sz w:val="22"/>
          <w:szCs w:val="22"/>
        </w:rPr>
        <w:t xml:space="preserve">Textbook:  </w:t>
      </w:r>
      <w:r w:rsidR="003F2460" w:rsidRPr="00C558D5">
        <w:rPr>
          <w:rFonts w:asciiTheme="majorHAnsi" w:hAnsiTheme="majorHAnsi" w:cstheme="majorHAnsi"/>
          <w:sz w:val="22"/>
          <w:szCs w:val="22"/>
        </w:rPr>
        <w:t xml:space="preserve">Chow S-C and Liu J-P. </w:t>
      </w:r>
      <w:r w:rsidR="003F2460" w:rsidRPr="00C558D5">
        <w:rPr>
          <w:rFonts w:asciiTheme="majorHAnsi" w:hAnsiTheme="majorHAnsi" w:cstheme="majorHAnsi"/>
          <w:i/>
          <w:sz w:val="22"/>
          <w:szCs w:val="22"/>
        </w:rPr>
        <w:t xml:space="preserve">Design and Analysis of Clinical Trials: Concepts and Methodologies (Third Edition). </w:t>
      </w:r>
      <w:r w:rsidR="003F2460" w:rsidRPr="00C558D5">
        <w:rPr>
          <w:rFonts w:asciiTheme="majorHAnsi" w:hAnsiTheme="majorHAnsi" w:cstheme="majorHAnsi"/>
          <w:sz w:val="22"/>
          <w:szCs w:val="22"/>
        </w:rPr>
        <w:t xml:space="preserve">Wiley. New York. 2014.  </w:t>
      </w:r>
    </w:p>
    <w:p w14:paraId="29B52D06" w14:textId="77777777" w:rsidR="00A80BDB" w:rsidRPr="00C558D5" w:rsidRDefault="00A80BDB" w:rsidP="00442EC4">
      <w:pPr>
        <w:rPr>
          <w:rFonts w:asciiTheme="majorHAnsi" w:hAnsiTheme="majorHAnsi" w:cstheme="majorHAnsi"/>
          <w:sz w:val="22"/>
          <w:szCs w:val="22"/>
        </w:rPr>
      </w:pPr>
    </w:p>
    <w:p w14:paraId="35E29951" w14:textId="34A7CDBA" w:rsidR="00C24810" w:rsidRPr="00C558D5" w:rsidRDefault="00920ED7" w:rsidP="00C24810">
      <w:pPr>
        <w:rPr>
          <w:rFonts w:asciiTheme="majorHAnsi" w:hAnsiTheme="majorHAnsi" w:cstheme="majorHAnsi"/>
          <w:sz w:val="22"/>
          <w:szCs w:val="22"/>
        </w:rPr>
      </w:pPr>
      <w:r w:rsidRPr="00C558D5">
        <w:rPr>
          <w:rFonts w:asciiTheme="majorHAnsi" w:hAnsiTheme="majorHAnsi" w:cstheme="majorHAnsi"/>
          <w:b/>
          <w:sz w:val="22"/>
          <w:szCs w:val="22"/>
        </w:rPr>
        <w:t>Course</w:t>
      </w:r>
      <w:r w:rsidR="00C24810" w:rsidRPr="00C558D5">
        <w:rPr>
          <w:rFonts w:asciiTheme="majorHAnsi" w:hAnsiTheme="majorHAnsi" w:cstheme="majorHAnsi"/>
          <w:b/>
          <w:sz w:val="22"/>
          <w:szCs w:val="22"/>
        </w:rPr>
        <w:t xml:space="preserve"> Description:</w:t>
      </w:r>
      <w:r w:rsidR="003F2460" w:rsidRPr="00C558D5">
        <w:rPr>
          <w:rFonts w:asciiTheme="majorHAnsi" w:hAnsiTheme="majorHAnsi" w:cstheme="majorHAnsi"/>
          <w:b/>
          <w:sz w:val="22"/>
          <w:szCs w:val="22"/>
        </w:rPr>
        <w:t xml:space="preserve">  </w:t>
      </w:r>
      <w:r w:rsidR="003F2460" w:rsidRPr="00C558D5">
        <w:rPr>
          <w:rFonts w:asciiTheme="majorHAnsi" w:hAnsiTheme="majorHAnsi" w:cstheme="majorHAnsi"/>
          <w:sz w:val="22"/>
          <w:szCs w:val="22"/>
        </w:rPr>
        <w:t xml:space="preserve">This course in the statistical design and analysis of clinical trials will focus on the scientific questions each phase of clinical trials (Phase I, Phase II, and Phase III) addresses.  For oncology trials, various Phase I designs will be explored, noting the strengths and weaknesses of each design.  </w:t>
      </w:r>
      <w:r w:rsidR="002527F3">
        <w:rPr>
          <w:rFonts w:asciiTheme="majorHAnsi" w:hAnsiTheme="majorHAnsi" w:cstheme="majorHAnsi"/>
          <w:sz w:val="22"/>
          <w:szCs w:val="22"/>
        </w:rPr>
        <w:t>G</w:t>
      </w:r>
      <w:r w:rsidR="003F2460" w:rsidRPr="00C558D5">
        <w:rPr>
          <w:rFonts w:asciiTheme="majorHAnsi" w:hAnsiTheme="majorHAnsi" w:cstheme="majorHAnsi"/>
          <w:sz w:val="22"/>
          <w:szCs w:val="22"/>
        </w:rPr>
        <w:t xml:space="preserve">roup Sequential procedures that specify how interim analyses will be performed in Phase III trials will be explored, together will graphical methods associated with each procedure.  </w:t>
      </w:r>
    </w:p>
    <w:p w14:paraId="268CFE0C" w14:textId="77777777" w:rsidR="00A80BDB" w:rsidRPr="00C558D5" w:rsidRDefault="00A80BDB" w:rsidP="005860E9">
      <w:pPr>
        <w:rPr>
          <w:rFonts w:asciiTheme="majorHAnsi" w:hAnsiTheme="majorHAnsi" w:cstheme="majorHAnsi"/>
          <w:sz w:val="22"/>
          <w:szCs w:val="22"/>
        </w:rPr>
      </w:pPr>
    </w:p>
    <w:p w14:paraId="47C83E52" w14:textId="37B1FAA4" w:rsidR="007508EA" w:rsidRPr="007508EA" w:rsidRDefault="007508EA" w:rsidP="00DA03FF">
      <w:pPr>
        <w:rPr>
          <w:rFonts w:asciiTheme="majorHAnsi" w:hAnsiTheme="majorHAnsi" w:cstheme="majorHAnsi"/>
          <w:sz w:val="22"/>
          <w:szCs w:val="22"/>
        </w:rPr>
      </w:pPr>
      <w:r>
        <w:rPr>
          <w:rFonts w:asciiTheme="majorHAnsi" w:hAnsiTheme="majorHAnsi" w:cstheme="majorHAnsi"/>
          <w:b/>
          <w:sz w:val="22"/>
          <w:szCs w:val="22"/>
        </w:rPr>
        <w:t xml:space="preserve">Prerequisites:  </w:t>
      </w:r>
      <w:r>
        <w:rPr>
          <w:rFonts w:asciiTheme="majorHAnsi" w:hAnsiTheme="majorHAnsi" w:cstheme="majorHAnsi"/>
          <w:sz w:val="22"/>
          <w:szCs w:val="22"/>
        </w:rPr>
        <w:t>A C or better in STA 512.</w:t>
      </w:r>
      <w:bookmarkStart w:id="0" w:name="_GoBack"/>
      <w:bookmarkEnd w:id="0"/>
    </w:p>
    <w:p w14:paraId="680BB218" w14:textId="77777777" w:rsidR="007508EA" w:rsidRDefault="007508EA" w:rsidP="00DA03FF">
      <w:pPr>
        <w:rPr>
          <w:rFonts w:asciiTheme="majorHAnsi" w:hAnsiTheme="majorHAnsi" w:cstheme="majorHAnsi"/>
          <w:b/>
          <w:sz w:val="22"/>
          <w:szCs w:val="22"/>
        </w:rPr>
      </w:pPr>
    </w:p>
    <w:p w14:paraId="6FBE69FE" w14:textId="77777777" w:rsidR="00DA03FF" w:rsidRPr="00C558D5" w:rsidRDefault="00DA03FF" w:rsidP="00DA03FF">
      <w:pPr>
        <w:rPr>
          <w:rFonts w:asciiTheme="majorHAnsi" w:hAnsiTheme="majorHAnsi" w:cstheme="majorHAnsi"/>
          <w:b/>
          <w:sz w:val="22"/>
          <w:szCs w:val="22"/>
        </w:rPr>
      </w:pPr>
      <w:r w:rsidRPr="00C558D5">
        <w:rPr>
          <w:rFonts w:asciiTheme="majorHAnsi" w:hAnsiTheme="majorHAnsi" w:cstheme="majorHAnsi"/>
          <w:b/>
          <w:sz w:val="22"/>
          <w:szCs w:val="22"/>
        </w:rPr>
        <w:t>Programmatic Student Learning Outcomes:</w:t>
      </w:r>
    </w:p>
    <w:p w14:paraId="76F51EC5" w14:textId="77777777" w:rsidR="00DA03FF" w:rsidRPr="00C558D5" w:rsidRDefault="00DA03FF" w:rsidP="00DA03FF">
      <w:pPr>
        <w:rPr>
          <w:rFonts w:asciiTheme="majorHAnsi" w:hAnsiTheme="majorHAnsi" w:cstheme="majorHAnsi"/>
          <w:b/>
          <w:sz w:val="22"/>
          <w:szCs w:val="22"/>
        </w:rPr>
      </w:pPr>
    </w:p>
    <w:p w14:paraId="1EFC896B" w14:textId="77777777" w:rsidR="00DA03FF" w:rsidRPr="00C558D5" w:rsidRDefault="00DA03FF" w:rsidP="00DA03FF">
      <w:pPr>
        <w:pStyle w:val="ListParagraph"/>
        <w:numPr>
          <w:ilvl w:val="0"/>
          <w:numId w:val="24"/>
        </w:numPr>
        <w:rPr>
          <w:rFonts w:asciiTheme="majorHAnsi" w:hAnsiTheme="majorHAnsi" w:cstheme="majorHAnsi"/>
          <w:sz w:val="22"/>
          <w:szCs w:val="22"/>
        </w:rPr>
      </w:pPr>
      <w:r w:rsidRPr="00C558D5">
        <w:rPr>
          <w:rFonts w:asciiTheme="majorHAnsi" w:hAnsiTheme="majorHAnsi" w:cstheme="majorHAnsi"/>
          <w:sz w:val="22"/>
          <w:szCs w:val="22"/>
        </w:rPr>
        <w:t xml:space="preserve">Demonstrate an understanding of probability and statistical inference, including the fundamental laws of classical probability, discrete and continuous random variables, expectation theory, maximum likelihood methods, hypothesis testing, power, and bivariate and multivariate distribution theory. </w:t>
      </w:r>
    </w:p>
    <w:p w14:paraId="59308E62" w14:textId="77777777" w:rsidR="00DA03FF" w:rsidRPr="00C558D5" w:rsidRDefault="00DA03FF" w:rsidP="00DA03FF">
      <w:pPr>
        <w:pStyle w:val="ListParagraph"/>
        <w:numPr>
          <w:ilvl w:val="0"/>
          <w:numId w:val="24"/>
        </w:numPr>
        <w:rPr>
          <w:rFonts w:asciiTheme="majorHAnsi" w:hAnsiTheme="majorHAnsi" w:cstheme="majorHAnsi"/>
          <w:sz w:val="22"/>
          <w:szCs w:val="22"/>
        </w:rPr>
      </w:pPr>
      <w:r w:rsidRPr="00C558D5">
        <w:rPr>
          <w:rFonts w:asciiTheme="majorHAnsi" w:hAnsiTheme="majorHAnsi" w:cstheme="majorHAnsi"/>
          <w:sz w:val="22"/>
          <w:szCs w:val="22"/>
        </w:rPr>
        <w:t xml:space="preserve">Demonstrated the ability to apply the elementary methods of statistical analysis, namely those based on classical linear models, categorical methods, and non-parametric ideas to perform data analysis for the purposes of statistical inference. </w:t>
      </w:r>
    </w:p>
    <w:p w14:paraId="36D32E81" w14:textId="77777777" w:rsidR="00DA03FF" w:rsidRPr="00C558D5" w:rsidRDefault="00DA03FF" w:rsidP="00DA03FF">
      <w:pPr>
        <w:pStyle w:val="ListParagraph"/>
        <w:numPr>
          <w:ilvl w:val="0"/>
          <w:numId w:val="24"/>
        </w:numPr>
        <w:rPr>
          <w:rFonts w:asciiTheme="majorHAnsi" w:hAnsiTheme="majorHAnsi" w:cstheme="majorHAnsi"/>
          <w:sz w:val="22"/>
          <w:szCs w:val="22"/>
        </w:rPr>
      </w:pPr>
      <w:r w:rsidRPr="00C558D5">
        <w:rPr>
          <w:rFonts w:asciiTheme="majorHAnsi" w:hAnsiTheme="majorHAnsi" w:cstheme="majorHAnsi"/>
          <w:sz w:val="22"/>
          <w:szCs w:val="22"/>
        </w:rPr>
        <w:t xml:space="preserve">Demonstrate proficiency in the effective use of computers for research data management and for analysis of data with standard statistical software packages, particularly SAS. </w:t>
      </w:r>
    </w:p>
    <w:p w14:paraId="5EABC9BA" w14:textId="77777777" w:rsidR="00DA03FF" w:rsidRPr="00C558D5" w:rsidRDefault="00DA03FF" w:rsidP="00DA03FF">
      <w:pPr>
        <w:pStyle w:val="ListParagraph"/>
        <w:numPr>
          <w:ilvl w:val="0"/>
          <w:numId w:val="24"/>
        </w:numPr>
        <w:rPr>
          <w:rFonts w:asciiTheme="majorHAnsi" w:hAnsiTheme="majorHAnsi" w:cstheme="majorHAnsi"/>
          <w:sz w:val="22"/>
          <w:szCs w:val="22"/>
        </w:rPr>
      </w:pPr>
      <w:r w:rsidRPr="00C558D5">
        <w:rPr>
          <w:rFonts w:asciiTheme="majorHAnsi" w:hAnsiTheme="majorHAnsi" w:cstheme="majorHAnsi"/>
          <w:sz w:val="22"/>
          <w:szCs w:val="22"/>
        </w:rPr>
        <w:t xml:space="preserve">Learn to develop and critically assess design of experimental studies and the collection of data. </w:t>
      </w:r>
    </w:p>
    <w:p w14:paraId="7F66CD9E" w14:textId="77777777" w:rsidR="00DA03FF" w:rsidRPr="00C558D5" w:rsidRDefault="00DA03FF" w:rsidP="00DA03FF">
      <w:pPr>
        <w:pStyle w:val="ListParagraph"/>
        <w:numPr>
          <w:ilvl w:val="0"/>
          <w:numId w:val="24"/>
        </w:numPr>
        <w:rPr>
          <w:rFonts w:asciiTheme="majorHAnsi" w:hAnsiTheme="majorHAnsi" w:cstheme="majorHAnsi"/>
          <w:sz w:val="22"/>
          <w:szCs w:val="22"/>
        </w:rPr>
      </w:pPr>
      <w:r w:rsidRPr="00C558D5">
        <w:rPr>
          <w:rFonts w:asciiTheme="majorHAnsi" w:hAnsiTheme="majorHAnsi" w:cstheme="majorHAnsi"/>
          <w:sz w:val="22"/>
          <w:szCs w:val="22"/>
        </w:rPr>
        <w:t xml:space="preserve">Apply one or more methods of statistical inference to a particular area of interest, particularly the program in the elective concentration. </w:t>
      </w:r>
    </w:p>
    <w:p w14:paraId="25EB1991" w14:textId="77777777" w:rsidR="00DA03FF" w:rsidRPr="00C558D5" w:rsidRDefault="00DA03FF" w:rsidP="00DA03FF">
      <w:pPr>
        <w:pStyle w:val="ListParagraph"/>
        <w:numPr>
          <w:ilvl w:val="0"/>
          <w:numId w:val="24"/>
        </w:numPr>
        <w:rPr>
          <w:rFonts w:asciiTheme="majorHAnsi" w:hAnsiTheme="majorHAnsi" w:cstheme="majorHAnsi"/>
          <w:b/>
          <w:sz w:val="22"/>
          <w:szCs w:val="22"/>
        </w:rPr>
      </w:pPr>
      <w:r w:rsidRPr="00C558D5">
        <w:rPr>
          <w:rFonts w:asciiTheme="majorHAnsi" w:hAnsiTheme="majorHAnsi" w:cstheme="majorHAnsi"/>
          <w:sz w:val="22"/>
          <w:szCs w:val="22"/>
        </w:rPr>
        <w:t>Gain practical experience in statistical consulting and communicating with non- statisticians, culminating with interaction with research workers at a local company as part of the internship practicum.</w:t>
      </w:r>
    </w:p>
    <w:p w14:paraId="4BFA4F4C" w14:textId="77777777" w:rsidR="00DA03FF" w:rsidRPr="00C558D5" w:rsidRDefault="00DA03FF" w:rsidP="005860E9">
      <w:pPr>
        <w:rPr>
          <w:rFonts w:asciiTheme="majorHAnsi" w:hAnsiTheme="majorHAnsi" w:cstheme="majorHAnsi"/>
          <w:b/>
          <w:sz w:val="22"/>
          <w:szCs w:val="22"/>
        </w:rPr>
      </w:pPr>
    </w:p>
    <w:p w14:paraId="5CC0E92E" w14:textId="77777777" w:rsidR="00DA03FF" w:rsidRPr="00C558D5" w:rsidRDefault="00DA03FF" w:rsidP="005860E9">
      <w:pPr>
        <w:rPr>
          <w:rFonts w:asciiTheme="majorHAnsi" w:hAnsiTheme="majorHAnsi" w:cstheme="majorHAnsi"/>
          <w:b/>
          <w:sz w:val="22"/>
          <w:szCs w:val="22"/>
        </w:rPr>
      </w:pPr>
    </w:p>
    <w:p w14:paraId="47408A32" w14:textId="77777777" w:rsidR="00DA03FF" w:rsidRPr="00C558D5" w:rsidRDefault="00DA03FF" w:rsidP="005860E9">
      <w:pPr>
        <w:rPr>
          <w:rFonts w:asciiTheme="majorHAnsi" w:hAnsiTheme="majorHAnsi" w:cstheme="majorHAnsi"/>
          <w:b/>
          <w:sz w:val="22"/>
          <w:szCs w:val="22"/>
        </w:rPr>
      </w:pPr>
    </w:p>
    <w:p w14:paraId="120274B0" w14:textId="77777777" w:rsidR="00DA03FF" w:rsidRDefault="00DA03FF" w:rsidP="005860E9">
      <w:pPr>
        <w:rPr>
          <w:rFonts w:asciiTheme="majorHAnsi" w:hAnsiTheme="majorHAnsi" w:cstheme="majorHAnsi"/>
          <w:b/>
          <w:sz w:val="22"/>
          <w:szCs w:val="22"/>
        </w:rPr>
      </w:pPr>
    </w:p>
    <w:p w14:paraId="7DE313A6" w14:textId="77777777" w:rsidR="00C558D5" w:rsidRDefault="00C558D5" w:rsidP="005860E9">
      <w:pPr>
        <w:rPr>
          <w:rFonts w:asciiTheme="majorHAnsi" w:hAnsiTheme="majorHAnsi" w:cstheme="majorHAnsi"/>
          <w:b/>
          <w:sz w:val="22"/>
          <w:szCs w:val="22"/>
        </w:rPr>
      </w:pPr>
    </w:p>
    <w:p w14:paraId="0B75CC15" w14:textId="77777777" w:rsidR="00C558D5" w:rsidRPr="00C558D5" w:rsidRDefault="00C558D5" w:rsidP="005860E9">
      <w:pPr>
        <w:rPr>
          <w:rFonts w:asciiTheme="majorHAnsi" w:hAnsiTheme="majorHAnsi" w:cstheme="majorHAnsi"/>
          <w:b/>
          <w:sz w:val="22"/>
          <w:szCs w:val="22"/>
        </w:rPr>
      </w:pPr>
    </w:p>
    <w:p w14:paraId="03433339" w14:textId="77777777" w:rsidR="00DA03FF" w:rsidRPr="00C558D5" w:rsidRDefault="00DA03FF" w:rsidP="005860E9">
      <w:pPr>
        <w:rPr>
          <w:rFonts w:asciiTheme="majorHAnsi" w:hAnsiTheme="majorHAnsi" w:cstheme="majorHAnsi"/>
          <w:b/>
          <w:sz w:val="22"/>
          <w:szCs w:val="22"/>
        </w:rPr>
      </w:pPr>
    </w:p>
    <w:p w14:paraId="4410B66C" w14:textId="77777777" w:rsidR="00DA03FF" w:rsidRPr="00C558D5" w:rsidRDefault="00DA03FF" w:rsidP="005860E9">
      <w:pPr>
        <w:rPr>
          <w:rFonts w:asciiTheme="majorHAnsi" w:hAnsiTheme="majorHAnsi" w:cstheme="majorHAnsi"/>
          <w:b/>
          <w:sz w:val="22"/>
          <w:szCs w:val="22"/>
        </w:rPr>
      </w:pPr>
    </w:p>
    <w:p w14:paraId="5033273A" w14:textId="77777777" w:rsidR="00DA03FF" w:rsidRPr="00C558D5" w:rsidRDefault="00DA03FF" w:rsidP="005860E9">
      <w:pPr>
        <w:rPr>
          <w:rFonts w:asciiTheme="majorHAnsi" w:hAnsiTheme="majorHAnsi" w:cstheme="majorHAnsi"/>
          <w:b/>
          <w:sz w:val="22"/>
          <w:szCs w:val="22"/>
        </w:rPr>
      </w:pPr>
    </w:p>
    <w:p w14:paraId="5574AC51" w14:textId="77777777" w:rsidR="00DA03FF" w:rsidRPr="00C558D5" w:rsidRDefault="00DA03FF" w:rsidP="005860E9">
      <w:pPr>
        <w:rPr>
          <w:rFonts w:asciiTheme="majorHAnsi" w:hAnsiTheme="majorHAnsi" w:cstheme="majorHAnsi"/>
          <w:b/>
          <w:sz w:val="22"/>
          <w:szCs w:val="22"/>
        </w:rPr>
      </w:pPr>
    </w:p>
    <w:p w14:paraId="502926E4" w14:textId="18733B27" w:rsidR="005860E9" w:rsidRPr="00C558D5" w:rsidRDefault="00A80BDB" w:rsidP="005860E9">
      <w:pPr>
        <w:rPr>
          <w:rFonts w:asciiTheme="majorHAnsi" w:hAnsiTheme="majorHAnsi" w:cstheme="majorHAnsi"/>
          <w:b/>
          <w:sz w:val="22"/>
          <w:szCs w:val="22"/>
        </w:rPr>
      </w:pPr>
      <w:r w:rsidRPr="00C558D5">
        <w:rPr>
          <w:rFonts w:asciiTheme="majorHAnsi" w:hAnsiTheme="majorHAnsi" w:cstheme="majorHAnsi"/>
          <w:b/>
          <w:sz w:val="22"/>
          <w:szCs w:val="22"/>
        </w:rPr>
        <w:t>Course Student Learning Outcomes:</w:t>
      </w:r>
    </w:p>
    <w:p w14:paraId="17B0F8D9" w14:textId="7B4760B7" w:rsidR="002110A0" w:rsidRPr="00C558D5" w:rsidRDefault="002110A0" w:rsidP="005860E9">
      <w:pPr>
        <w:rPr>
          <w:rFonts w:asciiTheme="majorHAnsi" w:hAnsiTheme="majorHAnsi" w:cstheme="majorHAnsi"/>
          <w:b/>
          <w:sz w:val="22"/>
          <w:szCs w:val="22"/>
        </w:rPr>
      </w:pPr>
    </w:p>
    <w:p w14:paraId="085776B1" w14:textId="77777777" w:rsidR="002110A0" w:rsidRPr="00C558D5" w:rsidRDefault="002110A0" w:rsidP="002110A0">
      <w:pPr>
        <w:rPr>
          <w:rFonts w:asciiTheme="majorHAnsi" w:hAnsiTheme="majorHAnsi" w:cstheme="majorHAnsi"/>
          <w:sz w:val="22"/>
          <w:szCs w:val="22"/>
        </w:rPr>
      </w:pPr>
      <w:r w:rsidRPr="00C558D5">
        <w:rPr>
          <w:rFonts w:asciiTheme="majorHAnsi" w:hAnsiTheme="majorHAnsi" w:cstheme="majorHAnsi"/>
          <w:sz w:val="22"/>
          <w:szCs w:val="22"/>
        </w:rPr>
        <w:t>At the end of the course, the learner will demonstrate competency as someone who:</w:t>
      </w:r>
    </w:p>
    <w:p w14:paraId="1E711B3A" w14:textId="77777777" w:rsidR="002110A0" w:rsidRPr="00C558D5" w:rsidRDefault="002110A0" w:rsidP="002110A0">
      <w:pPr>
        <w:rPr>
          <w:rFonts w:asciiTheme="majorHAnsi" w:hAnsiTheme="majorHAnsi" w:cstheme="majorHAnsi"/>
          <w:sz w:val="22"/>
          <w:szCs w:val="22"/>
        </w:rPr>
      </w:pPr>
    </w:p>
    <w:p w14:paraId="742E5002" w14:textId="24F061BC" w:rsidR="002110A0" w:rsidRPr="00C558D5" w:rsidRDefault="002110A0" w:rsidP="002110A0">
      <w:pPr>
        <w:pStyle w:val="ListParagraph"/>
        <w:numPr>
          <w:ilvl w:val="0"/>
          <w:numId w:val="22"/>
        </w:numPr>
        <w:rPr>
          <w:rFonts w:asciiTheme="majorHAnsi" w:hAnsiTheme="majorHAnsi" w:cstheme="majorHAnsi"/>
          <w:sz w:val="22"/>
          <w:szCs w:val="22"/>
        </w:rPr>
      </w:pPr>
      <w:r w:rsidRPr="00C558D5">
        <w:rPr>
          <w:rFonts w:asciiTheme="majorHAnsi" w:hAnsiTheme="majorHAnsi" w:cstheme="majorHAnsi"/>
          <w:sz w:val="22"/>
          <w:szCs w:val="22"/>
        </w:rPr>
        <w:t>Selects an appropriate trial design for examining a specified clinical hypothesis.</w:t>
      </w:r>
      <w:r w:rsidR="00DA03FF" w:rsidRPr="00C558D5">
        <w:rPr>
          <w:rFonts w:asciiTheme="majorHAnsi" w:hAnsiTheme="majorHAnsi" w:cstheme="majorHAnsi"/>
          <w:sz w:val="22"/>
          <w:szCs w:val="22"/>
        </w:rPr>
        <w:t xml:space="preserve"> (PSLO4)</w:t>
      </w:r>
    </w:p>
    <w:p w14:paraId="2FC0466A" w14:textId="365D666B" w:rsidR="002110A0" w:rsidRPr="00C558D5" w:rsidRDefault="002110A0" w:rsidP="002110A0">
      <w:pPr>
        <w:pStyle w:val="ListParagraph"/>
        <w:numPr>
          <w:ilvl w:val="0"/>
          <w:numId w:val="22"/>
        </w:numPr>
        <w:rPr>
          <w:rFonts w:asciiTheme="majorHAnsi" w:hAnsiTheme="majorHAnsi" w:cstheme="majorHAnsi"/>
          <w:sz w:val="22"/>
          <w:szCs w:val="22"/>
        </w:rPr>
      </w:pPr>
      <w:r w:rsidRPr="00C558D5">
        <w:rPr>
          <w:rFonts w:asciiTheme="majorHAnsi" w:hAnsiTheme="majorHAnsi" w:cstheme="majorHAnsi"/>
          <w:sz w:val="22"/>
          <w:szCs w:val="22"/>
        </w:rPr>
        <w:t>Evaluates the adequacy of a protocol for a clinical trial.</w:t>
      </w:r>
      <w:r w:rsidR="00DA03FF" w:rsidRPr="00C558D5">
        <w:rPr>
          <w:rFonts w:asciiTheme="majorHAnsi" w:hAnsiTheme="majorHAnsi" w:cstheme="majorHAnsi"/>
          <w:sz w:val="22"/>
          <w:szCs w:val="22"/>
        </w:rPr>
        <w:t xml:space="preserve"> (PSLO5)</w:t>
      </w:r>
    </w:p>
    <w:p w14:paraId="7E5A1F1B" w14:textId="65AC1D92" w:rsidR="002110A0" w:rsidRPr="00C558D5" w:rsidRDefault="002110A0" w:rsidP="002110A0">
      <w:pPr>
        <w:pStyle w:val="ListParagraph"/>
        <w:numPr>
          <w:ilvl w:val="0"/>
          <w:numId w:val="22"/>
        </w:numPr>
        <w:rPr>
          <w:rFonts w:asciiTheme="majorHAnsi" w:hAnsiTheme="majorHAnsi" w:cstheme="majorHAnsi"/>
          <w:sz w:val="22"/>
          <w:szCs w:val="22"/>
        </w:rPr>
      </w:pPr>
      <w:r w:rsidRPr="00C558D5">
        <w:rPr>
          <w:rFonts w:asciiTheme="majorHAnsi" w:hAnsiTheme="majorHAnsi" w:cstheme="majorHAnsi"/>
          <w:sz w:val="22"/>
          <w:szCs w:val="22"/>
        </w:rPr>
        <w:t>Employs ethical principles in the design and conduct of clinical trials.</w:t>
      </w:r>
      <w:r w:rsidR="00DA03FF" w:rsidRPr="00C558D5">
        <w:rPr>
          <w:rFonts w:asciiTheme="majorHAnsi" w:hAnsiTheme="majorHAnsi" w:cstheme="majorHAnsi"/>
          <w:sz w:val="22"/>
          <w:szCs w:val="22"/>
        </w:rPr>
        <w:t xml:space="preserve"> (PSLO5)</w:t>
      </w:r>
    </w:p>
    <w:p w14:paraId="62683D67" w14:textId="1CD616C8" w:rsidR="002110A0" w:rsidRPr="00C558D5" w:rsidRDefault="002110A0" w:rsidP="002110A0">
      <w:pPr>
        <w:pStyle w:val="ListParagraph"/>
        <w:numPr>
          <w:ilvl w:val="0"/>
          <w:numId w:val="22"/>
        </w:numPr>
        <w:rPr>
          <w:rFonts w:asciiTheme="majorHAnsi" w:hAnsiTheme="majorHAnsi" w:cstheme="majorHAnsi"/>
          <w:sz w:val="22"/>
          <w:szCs w:val="22"/>
        </w:rPr>
      </w:pPr>
      <w:r w:rsidRPr="00C558D5">
        <w:rPr>
          <w:rFonts w:asciiTheme="majorHAnsi" w:hAnsiTheme="majorHAnsi" w:cstheme="majorHAnsi"/>
          <w:sz w:val="22"/>
          <w:szCs w:val="22"/>
        </w:rPr>
        <w:t>Interprets the results of data analysis from Phase II and Phase III clinical trials.</w:t>
      </w:r>
      <w:r w:rsidR="00DA03FF" w:rsidRPr="00C558D5">
        <w:rPr>
          <w:rFonts w:asciiTheme="majorHAnsi" w:hAnsiTheme="majorHAnsi" w:cstheme="majorHAnsi"/>
          <w:sz w:val="22"/>
          <w:szCs w:val="22"/>
        </w:rPr>
        <w:t xml:space="preserve"> (PSLO5)</w:t>
      </w:r>
    </w:p>
    <w:p w14:paraId="54087627" w14:textId="7791378E" w:rsidR="002110A0" w:rsidRPr="00C558D5" w:rsidRDefault="002110A0" w:rsidP="002110A0">
      <w:pPr>
        <w:pStyle w:val="ListParagraph"/>
        <w:numPr>
          <w:ilvl w:val="0"/>
          <w:numId w:val="22"/>
        </w:numPr>
        <w:rPr>
          <w:rFonts w:asciiTheme="majorHAnsi" w:hAnsiTheme="majorHAnsi" w:cstheme="majorHAnsi"/>
          <w:sz w:val="22"/>
          <w:szCs w:val="22"/>
        </w:rPr>
      </w:pPr>
      <w:r w:rsidRPr="00C558D5">
        <w:rPr>
          <w:rFonts w:asciiTheme="majorHAnsi" w:hAnsiTheme="majorHAnsi" w:cstheme="majorHAnsi"/>
          <w:sz w:val="22"/>
          <w:szCs w:val="22"/>
        </w:rPr>
        <w:t>Interprets the results from interim d</w:t>
      </w:r>
      <w:r w:rsidR="00DA03FF" w:rsidRPr="00C558D5">
        <w:rPr>
          <w:rFonts w:asciiTheme="majorHAnsi" w:hAnsiTheme="majorHAnsi" w:cstheme="majorHAnsi"/>
          <w:sz w:val="22"/>
          <w:szCs w:val="22"/>
        </w:rPr>
        <w:t>ata analysis in clinical trials. (PSLO 5)</w:t>
      </w:r>
    </w:p>
    <w:p w14:paraId="63A998EC" w14:textId="7D009E3D" w:rsidR="002110A0" w:rsidRPr="00C558D5" w:rsidRDefault="002110A0" w:rsidP="002110A0">
      <w:pPr>
        <w:pStyle w:val="ListParagraph"/>
        <w:numPr>
          <w:ilvl w:val="0"/>
          <w:numId w:val="22"/>
        </w:numPr>
        <w:rPr>
          <w:rFonts w:asciiTheme="majorHAnsi" w:hAnsiTheme="majorHAnsi" w:cstheme="majorHAnsi"/>
          <w:sz w:val="22"/>
          <w:szCs w:val="22"/>
        </w:rPr>
      </w:pPr>
      <w:r w:rsidRPr="00C558D5">
        <w:rPr>
          <w:rFonts w:asciiTheme="majorHAnsi" w:hAnsiTheme="majorHAnsi" w:cstheme="majorHAnsi"/>
          <w:sz w:val="22"/>
          <w:szCs w:val="22"/>
        </w:rPr>
        <w:t>Uses statistical software to obtain design parameters for clinical trials.</w:t>
      </w:r>
      <w:r w:rsidR="00DA03FF" w:rsidRPr="00C558D5">
        <w:rPr>
          <w:rFonts w:asciiTheme="majorHAnsi" w:hAnsiTheme="majorHAnsi" w:cstheme="majorHAnsi"/>
          <w:sz w:val="22"/>
          <w:szCs w:val="22"/>
        </w:rPr>
        <w:t xml:space="preserve"> (PSLO3)</w:t>
      </w:r>
    </w:p>
    <w:p w14:paraId="7C5C7F01" w14:textId="1BC39049" w:rsidR="002110A0" w:rsidRPr="00C558D5" w:rsidRDefault="002110A0" w:rsidP="002110A0">
      <w:pPr>
        <w:pStyle w:val="ListParagraph"/>
        <w:numPr>
          <w:ilvl w:val="0"/>
          <w:numId w:val="22"/>
        </w:numPr>
        <w:rPr>
          <w:rFonts w:asciiTheme="majorHAnsi" w:hAnsiTheme="majorHAnsi" w:cstheme="majorHAnsi"/>
          <w:sz w:val="22"/>
          <w:szCs w:val="22"/>
        </w:rPr>
      </w:pPr>
      <w:r w:rsidRPr="00C558D5">
        <w:rPr>
          <w:rFonts w:asciiTheme="majorHAnsi" w:hAnsiTheme="majorHAnsi" w:cstheme="majorHAnsi"/>
          <w:sz w:val="22"/>
          <w:szCs w:val="22"/>
        </w:rPr>
        <w:t>Uses statistical software to analyze data generated by clinical trials.</w:t>
      </w:r>
      <w:r w:rsidR="00DA03FF" w:rsidRPr="00C558D5">
        <w:rPr>
          <w:rFonts w:asciiTheme="majorHAnsi" w:hAnsiTheme="majorHAnsi" w:cstheme="majorHAnsi"/>
          <w:sz w:val="22"/>
          <w:szCs w:val="22"/>
        </w:rPr>
        <w:t xml:space="preserve"> (PSLO3)</w:t>
      </w:r>
    </w:p>
    <w:p w14:paraId="03815170" w14:textId="3BFEC62E" w:rsidR="002110A0" w:rsidRPr="00C558D5" w:rsidRDefault="002110A0" w:rsidP="002110A0">
      <w:pPr>
        <w:pStyle w:val="ListParagraph"/>
        <w:numPr>
          <w:ilvl w:val="0"/>
          <w:numId w:val="22"/>
        </w:numPr>
        <w:rPr>
          <w:rFonts w:asciiTheme="majorHAnsi" w:hAnsiTheme="majorHAnsi" w:cstheme="majorHAnsi"/>
          <w:sz w:val="22"/>
          <w:szCs w:val="22"/>
        </w:rPr>
      </w:pPr>
      <w:r w:rsidRPr="00C558D5">
        <w:rPr>
          <w:rFonts w:asciiTheme="majorHAnsi" w:hAnsiTheme="majorHAnsi" w:cstheme="majorHAnsi"/>
          <w:sz w:val="22"/>
          <w:szCs w:val="22"/>
        </w:rPr>
        <w:t>Utilizes information technology to collect, store, and retrieve data.</w:t>
      </w:r>
      <w:r w:rsidR="00DA03FF" w:rsidRPr="00C558D5">
        <w:rPr>
          <w:rFonts w:asciiTheme="majorHAnsi" w:hAnsiTheme="majorHAnsi" w:cstheme="majorHAnsi"/>
          <w:sz w:val="22"/>
          <w:szCs w:val="22"/>
        </w:rPr>
        <w:t xml:space="preserve"> (PSLO3)</w:t>
      </w:r>
    </w:p>
    <w:p w14:paraId="131DE3C5" w14:textId="050D013E" w:rsidR="002110A0" w:rsidRPr="00C558D5" w:rsidRDefault="002110A0" w:rsidP="002110A0">
      <w:pPr>
        <w:numPr>
          <w:ilvl w:val="0"/>
          <w:numId w:val="22"/>
        </w:numPr>
        <w:spacing w:before="100" w:beforeAutospacing="1" w:after="100" w:afterAutospacing="1"/>
        <w:rPr>
          <w:rFonts w:asciiTheme="majorHAnsi" w:hAnsiTheme="majorHAnsi" w:cstheme="majorHAnsi"/>
          <w:sz w:val="22"/>
          <w:szCs w:val="22"/>
        </w:rPr>
      </w:pPr>
      <w:r w:rsidRPr="00C558D5">
        <w:rPr>
          <w:rFonts w:asciiTheme="majorHAnsi" w:hAnsiTheme="majorHAnsi" w:cstheme="majorHAnsi"/>
          <w:sz w:val="22"/>
          <w:szCs w:val="22"/>
        </w:rPr>
        <w:t>Communicates in writing and orally, in person, and through electronic means, with linguistic and cultural proficiency</w:t>
      </w:r>
      <w:r w:rsidR="00DA03FF" w:rsidRPr="00C558D5">
        <w:rPr>
          <w:rFonts w:asciiTheme="majorHAnsi" w:hAnsiTheme="majorHAnsi" w:cstheme="majorHAnsi"/>
          <w:sz w:val="22"/>
          <w:szCs w:val="22"/>
        </w:rPr>
        <w:t>. (PSLO6)</w:t>
      </w:r>
      <w:r w:rsidRPr="00C558D5">
        <w:rPr>
          <w:rFonts w:asciiTheme="majorHAnsi" w:hAnsiTheme="majorHAnsi" w:cstheme="majorHAnsi"/>
          <w:sz w:val="22"/>
          <w:szCs w:val="22"/>
        </w:rPr>
        <w:t xml:space="preserve"> </w:t>
      </w:r>
      <w:r w:rsidR="00DA03FF" w:rsidRPr="00C558D5">
        <w:rPr>
          <w:rFonts w:asciiTheme="majorHAnsi" w:hAnsiTheme="majorHAnsi" w:cstheme="majorHAnsi"/>
          <w:sz w:val="22"/>
          <w:szCs w:val="22"/>
        </w:rPr>
        <w:t xml:space="preserve"> </w:t>
      </w:r>
    </w:p>
    <w:p w14:paraId="7CB7CB3D" w14:textId="279306AD" w:rsidR="002110A0" w:rsidRPr="00C558D5" w:rsidRDefault="002110A0" w:rsidP="002110A0">
      <w:pPr>
        <w:numPr>
          <w:ilvl w:val="0"/>
          <w:numId w:val="22"/>
        </w:numPr>
        <w:spacing w:before="100" w:beforeAutospacing="1" w:after="100" w:afterAutospacing="1"/>
        <w:rPr>
          <w:rFonts w:asciiTheme="majorHAnsi" w:hAnsiTheme="majorHAnsi" w:cstheme="majorHAnsi"/>
          <w:sz w:val="22"/>
          <w:szCs w:val="22"/>
        </w:rPr>
      </w:pPr>
      <w:r w:rsidRPr="00C558D5">
        <w:rPr>
          <w:rFonts w:asciiTheme="majorHAnsi" w:hAnsiTheme="majorHAnsi" w:cstheme="majorHAnsi"/>
          <w:sz w:val="22"/>
          <w:szCs w:val="22"/>
        </w:rPr>
        <w:t>Presents demographic, statistical, programmatic, and scientific information for use by professional and lay audiences</w:t>
      </w:r>
      <w:r w:rsidR="00DA03FF" w:rsidRPr="00C558D5">
        <w:rPr>
          <w:rFonts w:asciiTheme="majorHAnsi" w:hAnsiTheme="majorHAnsi" w:cstheme="majorHAnsi"/>
          <w:sz w:val="22"/>
          <w:szCs w:val="22"/>
        </w:rPr>
        <w:t>. (PSLO6)</w:t>
      </w:r>
      <w:r w:rsidRPr="00C558D5">
        <w:rPr>
          <w:rFonts w:asciiTheme="majorHAnsi" w:hAnsiTheme="majorHAnsi" w:cstheme="majorHAnsi"/>
          <w:sz w:val="22"/>
          <w:szCs w:val="22"/>
        </w:rPr>
        <w:t xml:space="preserve"> </w:t>
      </w:r>
    </w:p>
    <w:p w14:paraId="31FCD8B9" w14:textId="623583CB" w:rsidR="002110A0" w:rsidRPr="00C558D5" w:rsidRDefault="002110A0" w:rsidP="002110A0">
      <w:pPr>
        <w:numPr>
          <w:ilvl w:val="0"/>
          <w:numId w:val="22"/>
        </w:numPr>
        <w:spacing w:before="100" w:beforeAutospacing="1" w:after="100" w:afterAutospacing="1"/>
        <w:rPr>
          <w:rFonts w:asciiTheme="majorHAnsi" w:hAnsiTheme="majorHAnsi" w:cstheme="majorHAnsi"/>
          <w:sz w:val="22"/>
          <w:szCs w:val="22"/>
        </w:rPr>
      </w:pPr>
      <w:r w:rsidRPr="00C558D5">
        <w:rPr>
          <w:rFonts w:asciiTheme="majorHAnsi" w:hAnsiTheme="majorHAnsi" w:cstheme="majorHAnsi"/>
          <w:sz w:val="22"/>
          <w:szCs w:val="22"/>
        </w:rPr>
        <w:t>Determines the limitations of research findings</w:t>
      </w:r>
      <w:r w:rsidR="00DA03FF" w:rsidRPr="00C558D5">
        <w:rPr>
          <w:rFonts w:asciiTheme="majorHAnsi" w:hAnsiTheme="majorHAnsi" w:cstheme="majorHAnsi"/>
          <w:sz w:val="22"/>
          <w:szCs w:val="22"/>
        </w:rPr>
        <w:t>. (PSLO6)</w:t>
      </w:r>
    </w:p>
    <w:p w14:paraId="095EE6E1" w14:textId="38866B42" w:rsidR="00A4498A" w:rsidRPr="00C558D5" w:rsidRDefault="00882A87" w:rsidP="00A4498A">
      <w:pPr>
        <w:rPr>
          <w:rFonts w:asciiTheme="majorHAnsi" w:hAnsiTheme="majorHAnsi" w:cstheme="majorHAnsi"/>
          <w:b/>
          <w:sz w:val="22"/>
          <w:szCs w:val="22"/>
        </w:rPr>
      </w:pPr>
      <w:r w:rsidRPr="00C558D5">
        <w:rPr>
          <w:rFonts w:asciiTheme="majorHAnsi" w:hAnsiTheme="majorHAnsi" w:cstheme="majorHAnsi"/>
          <w:b/>
          <w:sz w:val="22"/>
          <w:szCs w:val="22"/>
        </w:rPr>
        <w:t xml:space="preserve">Meeting &amp; Assessing </w:t>
      </w:r>
      <w:r w:rsidR="00E71DA0" w:rsidRPr="00C558D5">
        <w:rPr>
          <w:rFonts w:asciiTheme="majorHAnsi" w:hAnsiTheme="majorHAnsi" w:cstheme="majorHAnsi"/>
          <w:b/>
          <w:sz w:val="22"/>
          <w:szCs w:val="22"/>
        </w:rPr>
        <w:t xml:space="preserve">Student </w:t>
      </w:r>
      <w:r w:rsidR="00A4498A" w:rsidRPr="00C558D5">
        <w:rPr>
          <w:rFonts w:asciiTheme="majorHAnsi" w:hAnsiTheme="majorHAnsi" w:cstheme="majorHAnsi"/>
          <w:b/>
          <w:sz w:val="22"/>
          <w:szCs w:val="22"/>
        </w:rPr>
        <w:t xml:space="preserve">Learning </w:t>
      </w:r>
      <w:r w:rsidR="00A80BDB" w:rsidRPr="00C558D5">
        <w:rPr>
          <w:rFonts w:asciiTheme="majorHAnsi" w:hAnsiTheme="majorHAnsi" w:cstheme="majorHAnsi"/>
          <w:b/>
          <w:sz w:val="22"/>
          <w:szCs w:val="22"/>
        </w:rPr>
        <w:t>Outcomes</w:t>
      </w:r>
      <w:r w:rsidR="00A4498A" w:rsidRPr="00C558D5">
        <w:rPr>
          <w:rFonts w:asciiTheme="majorHAnsi" w:hAnsiTheme="majorHAnsi" w:cstheme="majorHAnsi"/>
          <w:b/>
          <w:sz w:val="22"/>
          <w:szCs w:val="22"/>
        </w:rPr>
        <w:t>:</w:t>
      </w:r>
    </w:p>
    <w:p w14:paraId="17CD9267" w14:textId="44764193" w:rsidR="00FD5C37" w:rsidRPr="00C558D5" w:rsidRDefault="00FD5C37" w:rsidP="00A4498A">
      <w:pPr>
        <w:rPr>
          <w:rFonts w:asciiTheme="majorHAnsi" w:hAnsiTheme="majorHAnsi" w:cstheme="majorHAnsi"/>
          <w:b/>
          <w:sz w:val="22"/>
          <w:szCs w:val="22"/>
        </w:rPr>
      </w:pPr>
    </w:p>
    <w:p w14:paraId="6F7E7120" w14:textId="0DFC1604" w:rsidR="00FD5C37" w:rsidRPr="00C558D5" w:rsidRDefault="00FD5C37" w:rsidP="00A4498A">
      <w:pPr>
        <w:rPr>
          <w:rFonts w:asciiTheme="majorHAnsi" w:hAnsiTheme="majorHAnsi" w:cstheme="majorHAnsi"/>
          <w:sz w:val="22"/>
          <w:szCs w:val="22"/>
        </w:rPr>
      </w:pPr>
      <w:r w:rsidRPr="00C558D5">
        <w:rPr>
          <w:rFonts w:asciiTheme="majorHAnsi" w:hAnsiTheme="majorHAnsi" w:cstheme="majorHAnsi"/>
          <w:sz w:val="22"/>
          <w:szCs w:val="22"/>
        </w:rPr>
        <w:t xml:space="preserve">Assessment of Student Learning Outcomes will </w:t>
      </w:r>
      <w:r w:rsidR="00CD7BF5" w:rsidRPr="00C558D5">
        <w:rPr>
          <w:rFonts w:asciiTheme="majorHAnsi" w:hAnsiTheme="majorHAnsi" w:cstheme="majorHAnsi"/>
          <w:sz w:val="22"/>
          <w:szCs w:val="22"/>
        </w:rPr>
        <w:t>be made on the basis of:</w:t>
      </w:r>
    </w:p>
    <w:p w14:paraId="1AE54397" w14:textId="66CFB635" w:rsidR="00CD7BF5" w:rsidRPr="00C558D5" w:rsidRDefault="00CD7BF5" w:rsidP="00CD7BF5">
      <w:pPr>
        <w:pStyle w:val="ListParagraph"/>
        <w:numPr>
          <w:ilvl w:val="0"/>
          <w:numId w:val="25"/>
        </w:numPr>
        <w:rPr>
          <w:rFonts w:asciiTheme="majorHAnsi" w:hAnsiTheme="majorHAnsi" w:cstheme="majorHAnsi"/>
          <w:sz w:val="22"/>
          <w:szCs w:val="22"/>
        </w:rPr>
      </w:pPr>
      <w:r w:rsidRPr="00C558D5">
        <w:rPr>
          <w:rFonts w:asciiTheme="majorHAnsi" w:hAnsiTheme="majorHAnsi" w:cstheme="majorHAnsi"/>
          <w:sz w:val="22"/>
          <w:szCs w:val="22"/>
        </w:rPr>
        <w:t>Participation in class discussion.</w:t>
      </w:r>
    </w:p>
    <w:p w14:paraId="498DF53B" w14:textId="01396757" w:rsidR="00A12035" w:rsidRPr="00C558D5" w:rsidRDefault="00A12035" w:rsidP="00CD7BF5">
      <w:pPr>
        <w:pStyle w:val="ListParagraph"/>
        <w:numPr>
          <w:ilvl w:val="0"/>
          <w:numId w:val="25"/>
        </w:numPr>
        <w:rPr>
          <w:rFonts w:asciiTheme="majorHAnsi" w:hAnsiTheme="majorHAnsi" w:cstheme="majorHAnsi"/>
          <w:sz w:val="22"/>
          <w:szCs w:val="22"/>
        </w:rPr>
      </w:pPr>
      <w:r w:rsidRPr="00C558D5">
        <w:rPr>
          <w:rFonts w:asciiTheme="majorHAnsi" w:hAnsiTheme="majorHAnsi" w:cstheme="majorHAnsi"/>
          <w:sz w:val="22"/>
          <w:szCs w:val="22"/>
        </w:rPr>
        <w:t>Participation in small groups working on problem sets in class.</w:t>
      </w:r>
    </w:p>
    <w:p w14:paraId="02906D4D" w14:textId="03ED18AE" w:rsidR="00CD7BF5" w:rsidRPr="00C558D5" w:rsidRDefault="00CD7BF5" w:rsidP="00CD7BF5">
      <w:pPr>
        <w:pStyle w:val="ListParagraph"/>
        <w:numPr>
          <w:ilvl w:val="0"/>
          <w:numId w:val="25"/>
        </w:numPr>
        <w:rPr>
          <w:rFonts w:asciiTheme="majorHAnsi" w:hAnsiTheme="majorHAnsi" w:cstheme="majorHAnsi"/>
          <w:sz w:val="22"/>
          <w:szCs w:val="22"/>
        </w:rPr>
      </w:pPr>
      <w:r w:rsidRPr="00C558D5">
        <w:rPr>
          <w:rFonts w:asciiTheme="majorHAnsi" w:hAnsiTheme="majorHAnsi" w:cstheme="majorHAnsi"/>
          <w:sz w:val="22"/>
          <w:szCs w:val="22"/>
        </w:rPr>
        <w:t>Turned in homework assignments.</w:t>
      </w:r>
    </w:p>
    <w:p w14:paraId="39D88A14" w14:textId="0BC361C1" w:rsidR="00CD7BF5" w:rsidRPr="00C558D5" w:rsidRDefault="00CD7BF5" w:rsidP="00CD7BF5">
      <w:pPr>
        <w:pStyle w:val="ListParagraph"/>
        <w:numPr>
          <w:ilvl w:val="0"/>
          <w:numId w:val="25"/>
        </w:numPr>
        <w:rPr>
          <w:rFonts w:asciiTheme="majorHAnsi" w:hAnsiTheme="majorHAnsi" w:cstheme="majorHAnsi"/>
          <w:sz w:val="22"/>
          <w:szCs w:val="22"/>
        </w:rPr>
      </w:pPr>
      <w:r w:rsidRPr="00C558D5">
        <w:rPr>
          <w:rFonts w:asciiTheme="majorHAnsi" w:hAnsiTheme="majorHAnsi" w:cstheme="majorHAnsi"/>
          <w:sz w:val="22"/>
          <w:szCs w:val="22"/>
        </w:rPr>
        <w:t>Oral presentations with accompanying written report on an example of a topic covered in class.</w:t>
      </w:r>
    </w:p>
    <w:p w14:paraId="6189E7E7" w14:textId="44B63721" w:rsidR="00CD7BF5" w:rsidRPr="00C558D5" w:rsidRDefault="00CD7BF5" w:rsidP="00CD7BF5">
      <w:pPr>
        <w:pStyle w:val="ListParagraph"/>
        <w:numPr>
          <w:ilvl w:val="0"/>
          <w:numId w:val="25"/>
        </w:numPr>
        <w:rPr>
          <w:rFonts w:asciiTheme="majorHAnsi" w:hAnsiTheme="majorHAnsi" w:cstheme="majorHAnsi"/>
          <w:sz w:val="22"/>
          <w:szCs w:val="22"/>
        </w:rPr>
      </w:pPr>
      <w:r w:rsidRPr="00C558D5">
        <w:rPr>
          <w:rFonts w:asciiTheme="majorHAnsi" w:hAnsiTheme="majorHAnsi" w:cstheme="majorHAnsi"/>
          <w:sz w:val="22"/>
          <w:szCs w:val="22"/>
        </w:rPr>
        <w:t>Written in-class examinations (mid-term and final).</w:t>
      </w:r>
    </w:p>
    <w:p w14:paraId="1D6DC57B" w14:textId="51C6302B" w:rsidR="007D1091" w:rsidRPr="00C558D5" w:rsidRDefault="007D1091" w:rsidP="007D1091">
      <w:pPr>
        <w:rPr>
          <w:rFonts w:asciiTheme="majorHAnsi" w:hAnsiTheme="majorHAnsi" w:cstheme="majorHAnsi"/>
          <w:sz w:val="22"/>
          <w:szCs w:val="22"/>
        </w:rPr>
      </w:pPr>
    </w:p>
    <w:p w14:paraId="52C17093" w14:textId="77777777" w:rsidR="007D1091" w:rsidRPr="00C558D5" w:rsidRDefault="007D1091" w:rsidP="007D1091">
      <w:pPr>
        <w:rPr>
          <w:rFonts w:asciiTheme="majorHAnsi" w:hAnsiTheme="majorHAnsi" w:cstheme="majorHAnsi"/>
          <w:b/>
          <w:sz w:val="22"/>
          <w:szCs w:val="22"/>
        </w:rPr>
      </w:pPr>
      <w:r w:rsidRPr="00C558D5">
        <w:rPr>
          <w:rFonts w:asciiTheme="majorHAnsi" w:hAnsiTheme="majorHAnsi" w:cstheme="majorHAnsi"/>
          <w:b/>
          <w:sz w:val="22"/>
          <w:szCs w:val="22"/>
        </w:rPr>
        <w:t>Class Rules:</w:t>
      </w:r>
    </w:p>
    <w:p w14:paraId="62089AE8" w14:textId="77777777" w:rsidR="007D1091" w:rsidRPr="00C558D5" w:rsidRDefault="007D1091" w:rsidP="007D1091">
      <w:pPr>
        <w:numPr>
          <w:ilvl w:val="0"/>
          <w:numId w:val="26"/>
        </w:numPr>
        <w:rPr>
          <w:rFonts w:asciiTheme="majorHAnsi" w:hAnsiTheme="majorHAnsi" w:cstheme="majorHAnsi"/>
          <w:sz w:val="22"/>
          <w:szCs w:val="22"/>
        </w:rPr>
      </w:pPr>
      <w:r w:rsidRPr="00C558D5">
        <w:rPr>
          <w:rFonts w:asciiTheme="majorHAnsi" w:hAnsiTheme="majorHAnsi" w:cstheme="majorHAnsi"/>
          <w:sz w:val="22"/>
          <w:szCs w:val="22"/>
        </w:rPr>
        <w:t>Active usage of cell phones and other similar devices are not allowed in class.  If you need to use these devices, please leave the classroom or wait until the break.  Violation of this policy will result in deductions from your ‘participation’ grade. If there are special circumstances that require cell phone usage, please let the professor know.</w:t>
      </w:r>
    </w:p>
    <w:p w14:paraId="2787E1F1" w14:textId="77777777" w:rsidR="00A80BDB" w:rsidRPr="00C558D5" w:rsidRDefault="00A80BDB" w:rsidP="00A95C59">
      <w:pPr>
        <w:rPr>
          <w:rFonts w:asciiTheme="majorHAnsi" w:hAnsiTheme="majorHAnsi" w:cstheme="majorHAnsi"/>
          <w:sz w:val="22"/>
          <w:szCs w:val="22"/>
        </w:rPr>
      </w:pPr>
    </w:p>
    <w:p w14:paraId="4AE967D2" w14:textId="55FEF204" w:rsidR="00CD7BF5" w:rsidRPr="00C558D5" w:rsidRDefault="00BF3DD0" w:rsidP="00A95C59">
      <w:pPr>
        <w:rPr>
          <w:rFonts w:asciiTheme="majorHAnsi" w:hAnsiTheme="majorHAnsi" w:cstheme="majorHAnsi"/>
          <w:sz w:val="22"/>
          <w:szCs w:val="22"/>
        </w:rPr>
      </w:pPr>
      <w:r w:rsidRPr="00C558D5">
        <w:rPr>
          <w:rFonts w:asciiTheme="majorHAnsi" w:hAnsiTheme="majorHAnsi" w:cstheme="majorHAnsi"/>
          <w:b/>
          <w:sz w:val="22"/>
          <w:szCs w:val="22"/>
        </w:rPr>
        <w:t>Attendance Policy:</w:t>
      </w:r>
      <w:r w:rsidR="007D1091" w:rsidRPr="00C558D5">
        <w:rPr>
          <w:rFonts w:asciiTheme="majorHAnsi" w:hAnsiTheme="majorHAnsi" w:cstheme="majorHAnsi"/>
          <w:b/>
          <w:sz w:val="22"/>
          <w:szCs w:val="22"/>
        </w:rPr>
        <w:t xml:space="preserve">  </w:t>
      </w:r>
      <w:r w:rsidR="007D1091" w:rsidRPr="00C558D5">
        <w:rPr>
          <w:rFonts w:asciiTheme="majorHAnsi" w:hAnsiTheme="majorHAnsi" w:cstheme="majorHAnsi"/>
          <w:sz w:val="22"/>
          <w:szCs w:val="22"/>
        </w:rPr>
        <w:t>Attendance is class is expected.  Attendance will be recorded each class session.  One unexcused absence is allowed with no penalty; every unexcused absence after the first will result in a deduction from the participation component of the course grade.</w:t>
      </w:r>
    </w:p>
    <w:p w14:paraId="22F3B451" w14:textId="77777777" w:rsidR="00A80BDB" w:rsidRPr="00C558D5" w:rsidRDefault="00A80BDB" w:rsidP="00BF3DD0">
      <w:pPr>
        <w:rPr>
          <w:rFonts w:asciiTheme="majorHAnsi" w:hAnsiTheme="majorHAnsi" w:cstheme="majorHAnsi"/>
          <w:b/>
          <w:sz w:val="22"/>
          <w:szCs w:val="22"/>
        </w:rPr>
      </w:pPr>
    </w:p>
    <w:p w14:paraId="3A0DDD69" w14:textId="77777777" w:rsidR="00DA03FF" w:rsidRPr="00C558D5" w:rsidRDefault="00DA03FF" w:rsidP="00796EEE">
      <w:pPr>
        <w:rPr>
          <w:rFonts w:asciiTheme="majorHAnsi" w:hAnsiTheme="majorHAnsi" w:cstheme="majorHAnsi"/>
          <w:b/>
          <w:sz w:val="22"/>
          <w:szCs w:val="22"/>
        </w:rPr>
      </w:pPr>
    </w:p>
    <w:p w14:paraId="40F3D6BE" w14:textId="77777777" w:rsidR="00DA03FF" w:rsidRDefault="00DA03FF" w:rsidP="00796EEE">
      <w:pPr>
        <w:rPr>
          <w:rFonts w:asciiTheme="majorHAnsi" w:hAnsiTheme="majorHAnsi"/>
          <w:b/>
          <w:sz w:val="22"/>
          <w:szCs w:val="22"/>
        </w:rPr>
      </w:pPr>
    </w:p>
    <w:p w14:paraId="65820971" w14:textId="77777777" w:rsidR="00DA03FF" w:rsidRDefault="00DA03FF" w:rsidP="00796EEE">
      <w:pPr>
        <w:rPr>
          <w:rFonts w:asciiTheme="majorHAnsi" w:hAnsiTheme="majorHAnsi"/>
          <w:b/>
          <w:sz w:val="22"/>
          <w:szCs w:val="22"/>
        </w:rPr>
      </w:pPr>
    </w:p>
    <w:p w14:paraId="48B12CC3" w14:textId="77777777" w:rsidR="00DA03FF" w:rsidRDefault="00DA03FF" w:rsidP="00796EEE">
      <w:pPr>
        <w:rPr>
          <w:rFonts w:asciiTheme="majorHAnsi" w:hAnsiTheme="majorHAnsi"/>
          <w:b/>
          <w:sz w:val="22"/>
          <w:szCs w:val="22"/>
        </w:rPr>
      </w:pPr>
    </w:p>
    <w:p w14:paraId="500F0038" w14:textId="77777777" w:rsidR="00DA03FF" w:rsidRDefault="00DA03FF" w:rsidP="00796EEE">
      <w:pPr>
        <w:rPr>
          <w:rFonts w:asciiTheme="majorHAnsi" w:hAnsiTheme="majorHAnsi"/>
          <w:b/>
          <w:sz w:val="22"/>
          <w:szCs w:val="22"/>
        </w:rPr>
      </w:pPr>
    </w:p>
    <w:p w14:paraId="6A8833D7" w14:textId="77777777" w:rsidR="00DA03FF" w:rsidRDefault="00DA03FF" w:rsidP="00796EEE">
      <w:pPr>
        <w:rPr>
          <w:rFonts w:asciiTheme="majorHAnsi" w:hAnsiTheme="majorHAnsi"/>
          <w:b/>
          <w:sz w:val="22"/>
          <w:szCs w:val="22"/>
        </w:rPr>
      </w:pPr>
    </w:p>
    <w:p w14:paraId="0639B499" w14:textId="77777777" w:rsidR="00DA03FF" w:rsidRDefault="00DA03FF" w:rsidP="00796EEE">
      <w:pPr>
        <w:rPr>
          <w:rFonts w:asciiTheme="majorHAnsi" w:hAnsiTheme="majorHAnsi"/>
          <w:b/>
          <w:sz w:val="22"/>
          <w:szCs w:val="22"/>
        </w:rPr>
      </w:pPr>
    </w:p>
    <w:p w14:paraId="6ED1FDDD" w14:textId="77777777" w:rsidR="00DA03FF" w:rsidRDefault="00DA03FF" w:rsidP="00796EEE">
      <w:pPr>
        <w:rPr>
          <w:rFonts w:asciiTheme="majorHAnsi" w:hAnsiTheme="majorHAnsi"/>
          <w:b/>
          <w:sz w:val="22"/>
          <w:szCs w:val="22"/>
        </w:rPr>
      </w:pPr>
    </w:p>
    <w:p w14:paraId="0904EE8A" w14:textId="77777777" w:rsidR="00DA03FF" w:rsidRDefault="00DA03FF" w:rsidP="00796EEE">
      <w:pPr>
        <w:rPr>
          <w:rFonts w:asciiTheme="majorHAnsi" w:hAnsiTheme="majorHAnsi"/>
          <w:b/>
          <w:sz w:val="22"/>
          <w:szCs w:val="22"/>
        </w:rPr>
      </w:pPr>
    </w:p>
    <w:p w14:paraId="1D3FE34D" w14:textId="77777777" w:rsidR="00DA03FF" w:rsidRDefault="00DA03FF" w:rsidP="00796EEE">
      <w:pPr>
        <w:rPr>
          <w:rFonts w:asciiTheme="majorHAnsi" w:hAnsiTheme="majorHAnsi"/>
          <w:b/>
          <w:sz w:val="22"/>
          <w:szCs w:val="22"/>
        </w:rPr>
      </w:pPr>
    </w:p>
    <w:p w14:paraId="36FFB92B" w14:textId="77777777" w:rsidR="00DA03FF" w:rsidRDefault="00DA03FF" w:rsidP="00796EEE">
      <w:pPr>
        <w:rPr>
          <w:rFonts w:asciiTheme="majorHAnsi" w:hAnsiTheme="majorHAnsi"/>
          <w:b/>
          <w:sz w:val="22"/>
          <w:szCs w:val="22"/>
        </w:rPr>
      </w:pPr>
    </w:p>
    <w:p w14:paraId="0B6F894E" w14:textId="77777777" w:rsidR="00DA03FF" w:rsidRDefault="00DA03FF" w:rsidP="00796EEE">
      <w:pPr>
        <w:rPr>
          <w:rFonts w:asciiTheme="majorHAnsi" w:hAnsiTheme="majorHAnsi"/>
          <w:b/>
          <w:sz w:val="22"/>
          <w:szCs w:val="22"/>
        </w:rPr>
      </w:pPr>
    </w:p>
    <w:p w14:paraId="50F33147" w14:textId="77777777" w:rsidR="00DA03FF" w:rsidRDefault="00DA03FF" w:rsidP="00796EEE">
      <w:pPr>
        <w:rPr>
          <w:rFonts w:asciiTheme="majorHAnsi" w:hAnsiTheme="majorHAnsi"/>
          <w:b/>
          <w:sz w:val="22"/>
          <w:szCs w:val="22"/>
        </w:rPr>
      </w:pPr>
    </w:p>
    <w:p w14:paraId="40CC3187" w14:textId="4DA2E1E9" w:rsidR="00796EEE" w:rsidRDefault="00796EEE" w:rsidP="00796EEE">
      <w:pPr>
        <w:rPr>
          <w:rFonts w:asciiTheme="majorHAnsi" w:hAnsiTheme="majorHAnsi"/>
          <w:b/>
          <w:sz w:val="22"/>
          <w:szCs w:val="22"/>
        </w:rPr>
      </w:pPr>
      <w:r w:rsidRPr="00920ED7">
        <w:rPr>
          <w:rFonts w:asciiTheme="majorHAnsi" w:hAnsiTheme="majorHAnsi"/>
          <w:b/>
          <w:sz w:val="22"/>
          <w:szCs w:val="22"/>
        </w:rPr>
        <w:t>Tentative Course Outline:</w:t>
      </w:r>
    </w:p>
    <w:p w14:paraId="7874C6C3" w14:textId="4D2007E1" w:rsidR="00871A04" w:rsidRPr="00871A04" w:rsidRDefault="00871A04" w:rsidP="00796EEE">
      <w:pPr>
        <w:rPr>
          <w:rFonts w:asciiTheme="majorHAnsi" w:hAnsiTheme="majorHAnsi"/>
          <w:sz w:val="22"/>
          <w:szCs w:val="22"/>
        </w:rPr>
      </w:pPr>
      <w:r>
        <w:rPr>
          <w:rFonts w:asciiTheme="majorHAnsi" w:hAnsiTheme="majorHAnsi"/>
          <w:sz w:val="22"/>
          <w:szCs w:val="22"/>
        </w:rPr>
        <w:t>Depending on how much material is actually covered in class each week, the schedule below may be revised from week to week.  Please check D2L for changes.  If/when changes are made to the course schedule</w:t>
      </w:r>
      <w:r w:rsidR="00F76366">
        <w:rPr>
          <w:rFonts w:asciiTheme="majorHAnsi" w:hAnsiTheme="majorHAnsi"/>
          <w:sz w:val="22"/>
          <w:szCs w:val="22"/>
        </w:rPr>
        <w:t>, emails will be sent to each student with a statement regarding the change.  The revised schedule will also be posted on D2L.</w:t>
      </w:r>
    </w:p>
    <w:p w14:paraId="4688EA39" w14:textId="77777777" w:rsidR="008F535D" w:rsidRDefault="008F535D" w:rsidP="00796EEE">
      <w:pPr>
        <w:rPr>
          <w:rFonts w:asciiTheme="majorHAnsi" w:hAnsiTheme="majorHAnsi"/>
          <w:b/>
          <w:sz w:val="22"/>
          <w:szCs w:val="22"/>
        </w:rPr>
      </w:pPr>
    </w:p>
    <w:tbl>
      <w:tblPr>
        <w:tblStyle w:val="TableGrid"/>
        <w:tblW w:w="0" w:type="auto"/>
        <w:tblLook w:val="04A0" w:firstRow="1" w:lastRow="0" w:firstColumn="1" w:lastColumn="0" w:noHBand="0" w:noVBand="1"/>
      </w:tblPr>
      <w:tblGrid>
        <w:gridCol w:w="1500"/>
        <w:gridCol w:w="1523"/>
        <w:gridCol w:w="1848"/>
        <w:gridCol w:w="1466"/>
        <w:gridCol w:w="2420"/>
        <w:gridCol w:w="1457"/>
      </w:tblGrid>
      <w:tr w:rsidR="009E36FF" w:rsidRPr="00CC1565" w14:paraId="727A35B5" w14:textId="77777777" w:rsidTr="009E36FF">
        <w:trPr>
          <w:trHeight w:val="750"/>
        </w:trPr>
        <w:tc>
          <w:tcPr>
            <w:tcW w:w="1500" w:type="dxa"/>
            <w:noWrap/>
            <w:hideMark/>
          </w:tcPr>
          <w:p w14:paraId="1DA3610B" w14:textId="77777777" w:rsidR="00CC1565" w:rsidRPr="00CC1565" w:rsidRDefault="00CC1565" w:rsidP="00CC1565">
            <w:pPr>
              <w:rPr>
                <w:rFonts w:asciiTheme="majorHAnsi" w:hAnsiTheme="majorHAnsi"/>
                <w:b/>
                <w:bCs/>
                <w:sz w:val="22"/>
                <w:szCs w:val="22"/>
              </w:rPr>
            </w:pPr>
            <w:r w:rsidRPr="00CC1565">
              <w:rPr>
                <w:rFonts w:asciiTheme="majorHAnsi" w:hAnsiTheme="majorHAnsi"/>
                <w:b/>
                <w:bCs/>
                <w:sz w:val="22"/>
                <w:szCs w:val="22"/>
              </w:rPr>
              <w:t>Date</w:t>
            </w:r>
          </w:p>
        </w:tc>
        <w:tc>
          <w:tcPr>
            <w:tcW w:w="1523" w:type="dxa"/>
            <w:hideMark/>
          </w:tcPr>
          <w:p w14:paraId="1FCEA370" w14:textId="77777777" w:rsidR="00CC1565" w:rsidRPr="00CC1565" w:rsidRDefault="00CC1565" w:rsidP="00CC1565">
            <w:pPr>
              <w:rPr>
                <w:rFonts w:asciiTheme="majorHAnsi" w:hAnsiTheme="majorHAnsi"/>
                <w:b/>
                <w:bCs/>
                <w:sz w:val="22"/>
                <w:szCs w:val="22"/>
              </w:rPr>
            </w:pPr>
            <w:r w:rsidRPr="00CC1565">
              <w:rPr>
                <w:rFonts w:asciiTheme="majorHAnsi" w:hAnsiTheme="majorHAnsi"/>
                <w:b/>
                <w:bCs/>
                <w:sz w:val="22"/>
                <w:szCs w:val="22"/>
              </w:rPr>
              <w:t>Textbook reading</w:t>
            </w:r>
          </w:p>
        </w:tc>
        <w:tc>
          <w:tcPr>
            <w:tcW w:w="1848" w:type="dxa"/>
            <w:hideMark/>
          </w:tcPr>
          <w:p w14:paraId="5560BB41" w14:textId="77777777" w:rsidR="00CC1565" w:rsidRPr="00CC1565" w:rsidRDefault="00CC1565" w:rsidP="00CC1565">
            <w:pPr>
              <w:rPr>
                <w:rFonts w:asciiTheme="majorHAnsi" w:hAnsiTheme="majorHAnsi"/>
                <w:b/>
                <w:bCs/>
                <w:sz w:val="22"/>
                <w:szCs w:val="22"/>
              </w:rPr>
            </w:pPr>
            <w:r w:rsidRPr="00CC1565">
              <w:rPr>
                <w:rFonts w:asciiTheme="majorHAnsi" w:hAnsiTheme="majorHAnsi"/>
                <w:b/>
                <w:bCs/>
                <w:sz w:val="22"/>
                <w:szCs w:val="22"/>
              </w:rPr>
              <w:t>Main Topic(s)</w:t>
            </w:r>
          </w:p>
        </w:tc>
        <w:tc>
          <w:tcPr>
            <w:tcW w:w="1466" w:type="dxa"/>
            <w:hideMark/>
          </w:tcPr>
          <w:p w14:paraId="7AFC95F6" w14:textId="77777777" w:rsidR="00CC1565" w:rsidRPr="00CC1565" w:rsidRDefault="00CC1565">
            <w:pPr>
              <w:rPr>
                <w:rFonts w:asciiTheme="majorHAnsi" w:hAnsiTheme="majorHAnsi"/>
                <w:b/>
                <w:bCs/>
                <w:sz w:val="22"/>
                <w:szCs w:val="22"/>
              </w:rPr>
            </w:pPr>
            <w:r w:rsidRPr="00CC1565">
              <w:rPr>
                <w:rFonts w:asciiTheme="majorHAnsi" w:hAnsiTheme="majorHAnsi"/>
                <w:b/>
                <w:bCs/>
                <w:sz w:val="22"/>
                <w:szCs w:val="22"/>
              </w:rPr>
              <w:t>Outside reading</w:t>
            </w:r>
          </w:p>
        </w:tc>
        <w:tc>
          <w:tcPr>
            <w:tcW w:w="2420" w:type="dxa"/>
            <w:hideMark/>
          </w:tcPr>
          <w:p w14:paraId="4711E70B" w14:textId="77777777" w:rsidR="00CC1565" w:rsidRPr="00CC1565" w:rsidRDefault="00CC1565">
            <w:pPr>
              <w:rPr>
                <w:rFonts w:asciiTheme="majorHAnsi" w:hAnsiTheme="majorHAnsi"/>
                <w:b/>
                <w:bCs/>
                <w:sz w:val="22"/>
                <w:szCs w:val="22"/>
              </w:rPr>
            </w:pPr>
            <w:r w:rsidRPr="00CC1565">
              <w:rPr>
                <w:rFonts w:asciiTheme="majorHAnsi" w:hAnsiTheme="majorHAnsi"/>
                <w:b/>
                <w:bCs/>
                <w:sz w:val="22"/>
                <w:szCs w:val="22"/>
              </w:rPr>
              <w:t>Reference material</w:t>
            </w:r>
          </w:p>
        </w:tc>
        <w:tc>
          <w:tcPr>
            <w:tcW w:w="1457" w:type="dxa"/>
            <w:hideMark/>
          </w:tcPr>
          <w:p w14:paraId="14D96166" w14:textId="77777777" w:rsidR="00CC1565" w:rsidRPr="00CC1565" w:rsidRDefault="00CC1565">
            <w:pPr>
              <w:rPr>
                <w:rFonts w:asciiTheme="majorHAnsi" w:hAnsiTheme="majorHAnsi"/>
                <w:b/>
                <w:bCs/>
                <w:sz w:val="22"/>
                <w:szCs w:val="22"/>
              </w:rPr>
            </w:pPr>
            <w:r w:rsidRPr="00CC1565">
              <w:rPr>
                <w:rFonts w:asciiTheme="majorHAnsi" w:hAnsiTheme="majorHAnsi"/>
                <w:b/>
                <w:bCs/>
                <w:sz w:val="22"/>
                <w:szCs w:val="22"/>
              </w:rPr>
              <w:t>Homework (Due 1 week later)</w:t>
            </w:r>
          </w:p>
        </w:tc>
      </w:tr>
      <w:tr w:rsidR="009E36FF" w:rsidRPr="00CC1565" w14:paraId="55FEAD64" w14:textId="77777777" w:rsidTr="009E36FF">
        <w:trPr>
          <w:trHeight w:val="2694"/>
        </w:trPr>
        <w:tc>
          <w:tcPr>
            <w:tcW w:w="1500" w:type="dxa"/>
            <w:noWrap/>
            <w:hideMark/>
          </w:tcPr>
          <w:p w14:paraId="556B4EAC" w14:textId="77777777" w:rsidR="00CC1565" w:rsidRPr="00CC1565" w:rsidRDefault="00CC1565" w:rsidP="00CC1565">
            <w:pPr>
              <w:rPr>
                <w:rFonts w:asciiTheme="majorHAnsi" w:hAnsiTheme="majorHAnsi"/>
                <w:b/>
                <w:sz w:val="22"/>
                <w:szCs w:val="22"/>
              </w:rPr>
            </w:pPr>
            <w:r w:rsidRPr="00CC1565">
              <w:rPr>
                <w:rFonts w:asciiTheme="majorHAnsi" w:hAnsiTheme="majorHAnsi"/>
                <w:b/>
                <w:sz w:val="22"/>
                <w:szCs w:val="22"/>
              </w:rPr>
              <w:t>8/29/2018</w:t>
            </w:r>
          </w:p>
        </w:tc>
        <w:tc>
          <w:tcPr>
            <w:tcW w:w="1523" w:type="dxa"/>
            <w:hideMark/>
          </w:tcPr>
          <w:p w14:paraId="10B6084F" w14:textId="77777777" w:rsidR="00CC1565" w:rsidRPr="00CC1565" w:rsidRDefault="00CC1565">
            <w:pPr>
              <w:rPr>
                <w:rFonts w:asciiTheme="majorHAnsi" w:hAnsiTheme="majorHAnsi"/>
                <w:b/>
                <w:sz w:val="22"/>
                <w:szCs w:val="22"/>
              </w:rPr>
            </w:pPr>
            <w:r w:rsidRPr="00CC1565">
              <w:rPr>
                <w:rFonts w:asciiTheme="majorHAnsi" w:hAnsiTheme="majorHAnsi"/>
                <w:b/>
                <w:sz w:val="22"/>
                <w:szCs w:val="22"/>
              </w:rPr>
              <w:t>Chap. 1 (Shih); Chow &amp; Liu, Sec. 1.4.2</w:t>
            </w:r>
          </w:p>
        </w:tc>
        <w:tc>
          <w:tcPr>
            <w:tcW w:w="1848" w:type="dxa"/>
            <w:hideMark/>
          </w:tcPr>
          <w:p w14:paraId="326980CA" w14:textId="77777777" w:rsidR="00CC1565" w:rsidRPr="00CC1565" w:rsidRDefault="00CC1565">
            <w:pPr>
              <w:rPr>
                <w:rFonts w:asciiTheme="majorHAnsi" w:hAnsiTheme="majorHAnsi"/>
                <w:b/>
                <w:sz w:val="22"/>
                <w:szCs w:val="22"/>
              </w:rPr>
            </w:pPr>
            <w:r w:rsidRPr="00CC1565">
              <w:rPr>
                <w:rFonts w:asciiTheme="majorHAnsi" w:hAnsiTheme="majorHAnsi"/>
                <w:b/>
                <w:sz w:val="22"/>
                <w:szCs w:val="22"/>
              </w:rPr>
              <w:t>Personal Introductions; Overview; Ethical aspects</w:t>
            </w:r>
          </w:p>
        </w:tc>
        <w:tc>
          <w:tcPr>
            <w:tcW w:w="1466" w:type="dxa"/>
            <w:hideMark/>
          </w:tcPr>
          <w:p w14:paraId="147E80CE" w14:textId="77777777" w:rsidR="00CC1565" w:rsidRPr="00CC1565" w:rsidRDefault="00CC1565">
            <w:pPr>
              <w:rPr>
                <w:rFonts w:asciiTheme="majorHAnsi" w:hAnsiTheme="majorHAnsi"/>
                <w:b/>
                <w:sz w:val="22"/>
                <w:szCs w:val="22"/>
              </w:rPr>
            </w:pPr>
            <w:r w:rsidRPr="00CC1565">
              <w:rPr>
                <w:rFonts w:asciiTheme="majorHAnsi" w:hAnsiTheme="majorHAnsi"/>
                <w:b/>
                <w:sz w:val="22"/>
                <w:szCs w:val="22"/>
              </w:rPr>
              <w:t>Rabin (NYT)</w:t>
            </w:r>
          </w:p>
        </w:tc>
        <w:tc>
          <w:tcPr>
            <w:tcW w:w="2420" w:type="dxa"/>
            <w:hideMark/>
          </w:tcPr>
          <w:p w14:paraId="542013E2" w14:textId="77777777" w:rsidR="00CC1565" w:rsidRPr="00CC1565" w:rsidRDefault="00CC1565">
            <w:pPr>
              <w:rPr>
                <w:rFonts w:asciiTheme="majorHAnsi" w:hAnsiTheme="majorHAnsi"/>
                <w:b/>
                <w:sz w:val="22"/>
                <w:szCs w:val="22"/>
              </w:rPr>
            </w:pPr>
            <w:r w:rsidRPr="00CC1565">
              <w:rPr>
                <w:rFonts w:asciiTheme="majorHAnsi" w:hAnsiTheme="majorHAnsi"/>
                <w:b/>
                <w:sz w:val="22"/>
                <w:szCs w:val="22"/>
              </w:rPr>
              <w:t>ICH Good Clin Practice;  ICH Stat Principles; CONSORT 2010 checklist; CONSORT 2010 flow diagram; CONSORT extension checklist; CONSORT extension flow diagram: PRMC checklist</w:t>
            </w:r>
          </w:p>
        </w:tc>
        <w:tc>
          <w:tcPr>
            <w:tcW w:w="1457" w:type="dxa"/>
            <w:hideMark/>
          </w:tcPr>
          <w:p w14:paraId="6DA7B604" w14:textId="77777777" w:rsidR="00CC1565" w:rsidRPr="00CC1565" w:rsidRDefault="00CC1565">
            <w:pPr>
              <w:rPr>
                <w:rFonts w:asciiTheme="majorHAnsi" w:hAnsiTheme="majorHAnsi"/>
                <w:b/>
                <w:sz w:val="22"/>
                <w:szCs w:val="22"/>
              </w:rPr>
            </w:pPr>
            <w:r w:rsidRPr="00CC1565">
              <w:rPr>
                <w:rFonts w:asciiTheme="majorHAnsi" w:hAnsiTheme="majorHAnsi"/>
                <w:b/>
                <w:sz w:val="22"/>
                <w:szCs w:val="22"/>
              </w:rPr>
              <w:t>HW 1.1, 1.2</w:t>
            </w:r>
          </w:p>
        </w:tc>
      </w:tr>
      <w:tr w:rsidR="009E36FF" w:rsidRPr="00CC1565" w14:paraId="09480C09" w14:textId="77777777" w:rsidTr="009E36FF">
        <w:trPr>
          <w:trHeight w:val="1212"/>
        </w:trPr>
        <w:tc>
          <w:tcPr>
            <w:tcW w:w="1500" w:type="dxa"/>
            <w:noWrap/>
            <w:hideMark/>
          </w:tcPr>
          <w:p w14:paraId="264EAB93" w14:textId="77777777" w:rsidR="00CC1565" w:rsidRPr="00CC1565" w:rsidRDefault="00CC1565" w:rsidP="00CC1565">
            <w:pPr>
              <w:rPr>
                <w:rFonts w:asciiTheme="majorHAnsi" w:hAnsiTheme="majorHAnsi"/>
                <w:b/>
                <w:sz w:val="22"/>
                <w:szCs w:val="22"/>
              </w:rPr>
            </w:pPr>
            <w:r w:rsidRPr="00CC1565">
              <w:rPr>
                <w:rFonts w:asciiTheme="majorHAnsi" w:hAnsiTheme="majorHAnsi"/>
                <w:b/>
                <w:sz w:val="22"/>
                <w:szCs w:val="22"/>
              </w:rPr>
              <w:t>9/5/2018</w:t>
            </w:r>
          </w:p>
        </w:tc>
        <w:tc>
          <w:tcPr>
            <w:tcW w:w="1523" w:type="dxa"/>
            <w:hideMark/>
          </w:tcPr>
          <w:p w14:paraId="3318DC80" w14:textId="030721C4" w:rsidR="00CC1565" w:rsidRPr="00CC1565" w:rsidRDefault="00CC1565">
            <w:pPr>
              <w:rPr>
                <w:rFonts w:asciiTheme="majorHAnsi" w:hAnsiTheme="majorHAnsi"/>
                <w:b/>
                <w:sz w:val="22"/>
                <w:szCs w:val="22"/>
              </w:rPr>
            </w:pPr>
            <w:r w:rsidRPr="00CC1565">
              <w:rPr>
                <w:rFonts w:asciiTheme="majorHAnsi" w:hAnsiTheme="majorHAnsi"/>
                <w:b/>
                <w:sz w:val="22"/>
                <w:szCs w:val="22"/>
              </w:rPr>
              <w:t xml:space="preserve">Chap. 2; </w:t>
            </w:r>
          </w:p>
        </w:tc>
        <w:tc>
          <w:tcPr>
            <w:tcW w:w="1848" w:type="dxa"/>
            <w:hideMark/>
          </w:tcPr>
          <w:p w14:paraId="5BCFF9E2" w14:textId="594763A4" w:rsidR="00CC1565" w:rsidRPr="00CC1565" w:rsidRDefault="00CC1565">
            <w:pPr>
              <w:rPr>
                <w:rFonts w:asciiTheme="majorHAnsi" w:hAnsiTheme="majorHAnsi"/>
                <w:b/>
                <w:sz w:val="22"/>
                <w:szCs w:val="22"/>
              </w:rPr>
            </w:pPr>
            <w:r w:rsidRPr="00CC1565">
              <w:rPr>
                <w:rFonts w:asciiTheme="majorHAnsi" w:hAnsiTheme="majorHAnsi"/>
                <w:b/>
                <w:sz w:val="22"/>
                <w:szCs w:val="22"/>
              </w:rPr>
              <w:t>Basic concepts of RCTs</w:t>
            </w:r>
          </w:p>
        </w:tc>
        <w:tc>
          <w:tcPr>
            <w:tcW w:w="1466" w:type="dxa"/>
            <w:hideMark/>
          </w:tcPr>
          <w:p w14:paraId="54B235B5" w14:textId="77777777" w:rsidR="00CC1565" w:rsidRPr="00CC1565" w:rsidRDefault="00CC1565">
            <w:pPr>
              <w:rPr>
                <w:rFonts w:asciiTheme="majorHAnsi" w:hAnsiTheme="majorHAnsi"/>
                <w:b/>
                <w:sz w:val="22"/>
                <w:szCs w:val="22"/>
              </w:rPr>
            </w:pPr>
            <w:proofErr w:type="spellStart"/>
            <w:r w:rsidRPr="00CC1565">
              <w:rPr>
                <w:rFonts w:asciiTheme="majorHAnsi" w:hAnsiTheme="majorHAnsi"/>
                <w:b/>
                <w:sz w:val="22"/>
                <w:szCs w:val="22"/>
              </w:rPr>
              <w:t>Umscheid</w:t>
            </w:r>
            <w:proofErr w:type="spellEnd"/>
            <w:r w:rsidRPr="00CC1565">
              <w:rPr>
                <w:rFonts w:asciiTheme="majorHAnsi" w:hAnsiTheme="majorHAnsi"/>
                <w:b/>
                <w:sz w:val="22"/>
                <w:szCs w:val="22"/>
              </w:rPr>
              <w:t xml:space="preserve">; de Boer (baseline); Getz; </w:t>
            </w:r>
            <w:proofErr w:type="spellStart"/>
            <w:r w:rsidRPr="00CC1565">
              <w:rPr>
                <w:rFonts w:asciiTheme="majorHAnsi" w:hAnsiTheme="majorHAnsi"/>
                <w:b/>
                <w:sz w:val="22"/>
                <w:szCs w:val="22"/>
              </w:rPr>
              <w:t>Kolata</w:t>
            </w:r>
            <w:proofErr w:type="spellEnd"/>
            <w:r w:rsidRPr="00CC1565">
              <w:rPr>
                <w:rFonts w:asciiTheme="majorHAnsi" w:hAnsiTheme="majorHAnsi"/>
                <w:b/>
                <w:sz w:val="22"/>
                <w:szCs w:val="22"/>
              </w:rPr>
              <w:t xml:space="preserve"> (flawed)</w:t>
            </w:r>
          </w:p>
        </w:tc>
        <w:tc>
          <w:tcPr>
            <w:tcW w:w="2420" w:type="dxa"/>
            <w:hideMark/>
          </w:tcPr>
          <w:p w14:paraId="53C33C17" w14:textId="77777777" w:rsidR="00CC1565" w:rsidRPr="00CC1565" w:rsidRDefault="00CC1565">
            <w:pPr>
              <w:rPr>
                <w:rFonts w:asciiTheme="majorHAnsi" w:hAnsiTheme="majorHAnsi"/>
                <w:b/>
                <w:sz w:val="22"/>
                <w:szCs w:val="22"/>
              </w:rPr>
            </w:pPr>
            <w:proofErr w:type="spellStart"/>
            <w:r w:rsidRPr="00CC1565">
              <w:rPr>
                <w:rFonts w:asciiTheme="majorHAnsi" w:hAnsiTheme="majorHAnsi"/>
                <w:b/>
                <w:sz w:val="22"/>
                <w:szCs w:val="22"/>
              </w:rPr>
              <w:t>Estruch</w:t>
            </w:r>
            <w:proofErr w:type="spellEnd"/>
            <w:r w:rsidRPr="00CC1565">
              <w:rPr>
                <w:rFonts w:asciiTheme="majorHAnsi" w:hAnsiTheme="majorHAnsi"/>
                <w:b/>
                <w:sz w:val="22"/>
                <w:szCs w:val="22"/>
              </w:rPr>
              <w:t xml:space="preserve"> (NEJM)</w:t>
            </w:r>
          </w:p>
        </w:tc>
        <w:tc>
          <w:tcPr>
            <w:tcW w:w="1457" w:type="dxa"/>
            <w:hideMark/>
          </w:tcPr>
          <w:p w14:paraId="03E5284F" w14:textId="39DE7954" w:rsidR="00CC1565" w:rsidRPr="00CC1565" w:rsidRDefault="00CC1565">
            <w:pPr>
              <w:rPr>
                <w:rFonts w:asciiTheme="majorHAnsi" w:hAnsiTheme="majorHAnsi"/>
                <w:b/>
                <w:sz w:val="22"/>
                <w:szCs w:val="22"/>
              </w:rPr>
            </w:pPr>
            <w:r w:rsidRPr="00CC1565">
              <w:rPr>
                <w:rFonts w:asciiTheme="majorHAnsi" w:hAnsiTheme="majorHAnsi"/>
                <w:b/>
                <w:sz w:val="22"/>
                <w:szCs w:val="22"/>
              </w:rPr>
              <w:t>HW 2.1, 2.2 part 1, 2.3,  2.4</w:t>
            </w:r>
          </w:p>
        </w:tc>
      </w:tr>
      <w:tr w:rsidR="009E36FF" w:rsidRPr="00CC1565" w14:paraId="2188CAE3" w14:textId="77777777" w:rsidTr="009E36FF">
        <w:trPr>
          <w:trHeight w:val="1578"/>
        </w:trPr>
        <w:tc>
          <w:tcPr>
            <w:tcW w:w="1500" w:type="dxa"/>
            <w:noWrap/>
            <w:hideMark/>
          </w:tcPr>
          <w:p w14:paraId="2C0264A0" w14:textId="77777777" w:rsidR="00CC1565" w:rsidRPr="00CC1565" w:rsidRDefault="00CC1565" w:rsidP="00CC1565">
            <w:pPr>
              <w:rPr>
                <w:rFonts w:asciiTheme="majorHAnsi" w:hAnsiTheme="majorHAnsi"/>
                <w:b/>
                <w:sz w:val="22"/>
                <w:szCs w:val="22"/>
              </w:rPr>
            </w:pPr>
            <w:r w:rsidRPr="00CC1565">
              <w:rPr>
                <w:rFonts w:asciiTheme="majorHAnsi" w:hAnsiTheme="majorHAnsi"/>
                <w:b/>
                <w:sz w:val="22"/>
                <w:szCs w:val="22"/>
              </w:rPr>
              <w:t>9/12/2018</w:t>
            </w:r>
          </w:p>
        </w:tc>
        <w:tc>
          <w:tcPr>
            <w:tcW w:w="1523" w:type="dxa"/>
            <w:hideMark/>
          </w:tcPr>
          <w:p w14:paraId="72DB202B" w14:textId="6004FDED" w:rsidR="00CC1565" w:rsidRPr="00CC1565" w:rsidRDefault="00CC1565">
            <w:pPr>
              <w:rPr>
                <w:rFonts w:asciiTheme="majorHAnsi" w:hAnsiTheme="majorHAnsi"/>
                <w:b/>
                <w:sz w:val="22"/>
                <w:szCs w:val="22"/>
              </w:rPr>
            </w:pPr>
            <w:r w:rsidRPr="00CC1565">
              <w:rPr>
                <w:rFonts w:asciiTheme="majorHAnsi" w:hAnsiTheme="majorHAnsi"/>
                <w:b/>
                <w:sz w:val="22"/>
                <w:szCs w:val="22"/>
              </w:rPr>
              <w:t xml:space="preserve">Chap. </w:t>
            </w:r>
            <w:r w:rsidR="00164D52">
              <w:rPr>
                <w:rFonts w:asciiTheme="majorHAnsi" w:hAnsiTheme="majorHAnsi"/>
                <w:b/>
                <w:sz w:val="22"/>
                <w:szCs w:val="22"/>
              </w:rPr>
              <w:t>3</w:t>
            </w:r>
            <w:r w:rsidRPr="00CC1565">
              <w:rPr>
                <w:rFonts w:asciiTheme="majorHAnsi" w:hAnsiTheme="majorHAnsi"/>
                <w:b/>
                <w:sz w:val="22"/>
                <w:szCs w:val="22"/>
              </w:rPr>
              <w:t xml:space="preserve"> (Shih)</w:t>
            </w:r>
          </w:p>
        </w:tc>
        <w:tc>
          <w:tcPr>
            <w:tcW w:w="1848" w:type="dxa"/>
            <w:hideMark/>
          </w:tcPr>
          <w:p w14:paraId="5B6E0DDA" w14:textId="1C6B0087" w:rsidR="00CC1565" w:rsidRPr="00CC1565" w:rsidRDefault="00164D52">
            <w:pPr>
              <w:rPr>
                <w:rFonts w:asciiTheme="majorHAnsi" w:hAnsiTheme="majorHAnsi"/>
                <w:b/>
                <w:sz w:val="22"/>
                <w:szCs w:val="22"/>
              </w:rPr>
            </w:pPr>
            <w:r>
              <w:rPr>
                <w:rFonts w:asciiTheme="majorHAnsi" w:hAnsiTheme="majorHAnsi"/>
                <w:b/>
                <w:sz w:val="22"/>
                <w:szCs w:val="22"/>
              </w:rPr>
              <w:t>Crossover designs</w:t>
            </w:r>
          </w:p>
        </w:tc>
        <w:tc>
          <w:tcPr>
            <w:tcW w:w="1466" w:type="dxa"/>
            <w:hideMark/>
          </w:tcPr>
          <w:p w14:paraId="28164455" w14:textId="30A69DF9" w:rsidR="00CC1565" w:rsidRPr="00CC1565" w:rsidRDefault="00CC1565">
            <w:pPr>
              <w:rPr>
                <w:rFonts w:asciiTheme="majorHAnsi" w:hAnsiTheme="majorHAnsi"/>
                <w:b/>
                <w:sz w:val="22"/>
                <w:szCs w:val="22"/>
              </w:rPr>
            </w:pPr>
          </w:p>
        </w:tc>
        <w:tc>
          <w:tcPr>
            <w:tcW w:w="2420" w:type="dxa"/>
            <w:hideMark/>
          </w:tcPr>
          <w:p w14:paraId="79482613" w14:textId="3549E29E" w:rsidR="00CC1565" w:rsidRPr="00CC1565" w:rsidRDefault="00CC1565">
            <w:pPr>
              <w:rPr>
                <w:rFonts w:asciiTheme="majorHAnsi" w:hAnsiTheme="majorHAnsi"/>
                <w:b/>
                <w:sz w:val="22"/>
                <w:szCs w:val="22"/>
              </w:rPr>
            </w:pPr>
          </w:p>
        </w:tc>
        <w:tc>
          <w:tcPr>
            <w:tcW w:w="1457" w:type="dxa"/>
            <w:hideMark/>
          </w:tcPr>
          <w:p w14:paraId="5FE9A5C1" w14:textId="26E169DA" w:rsidR="00CC1565" w:rsidRPr="00CC1565" w:rsidRDefault="00164D52">
            <w:pPr>
              <w:rPr>
                <w:rFonts w:asciiTheme="majorHAnsi" w:hAnsiTheme="majorHAnsi"/>
                <w:b/>
                <w:sz w:val="22"/>
                <w:szCs w:val="22"/>
              </w:rPr>
            </w:pPr>
            <w:r>
              <w:rPr>
                <w:rFonts w:asciiTheme="majorHAnsi" w:hAnsiTheme="majorHAnsi"/>
                <w:b/>
                <w:sz w:val="22"/>
                <w:szCs w:val="22"/>
              </w:rPr>
              <w:t>HW 3.1, 3.2</w:t>
            </w:r>
          </w:p>
        </w:tc>
      </w:tr>
      <w:tr w:rsidR="009E36FF" w:rsidRPr="00CC1565" w14:paraId="4BC53343" w14:textId="77777777" w:rsidTr="009E36FF">
        <w:trPr>
          <w:trHeight w:val="1368"/>
        </w:trPr>
        <w:tc>
          <w:tcPr>
            <w:tcW w:w="1500" w:type="dxa"/>
            <w:noWrap/>
            <w:hideMark/>
          </w:tcPr>
          <w:p w14:paraId="17DC1DEA" w14:textId="77777777" w:rsidR="00CC1565" w:rsidRPr="00CC1565" w:rsidRDefault="00CC1565" w:rsidP="00CC1565">
            <w:pPr>
              <w:rPr>
                <w:rFonts w:asciiTheme="majorHAnsi" w:hAnsiTheme="majorHAnsi"/>
                <w:b/>
                <w:sz w:val="22"/>
                <w:szCs w:val="22"/>
              </w:rPr>
            </w:pPr>
            <w:r w:rsidRPr="00CC1565">
              <w:rPr>
                <w:rFonts w:asciiTheme="majorHAnsi" w:hAnsiTheme="majorHAnsi"/>
                <w:b/>
                <w:sz w:val="22"/>
                <w:szCs w:val="22"/>
              </w:rPr>
              <w:t>9/19/2018</w:t>
            </w:r>
          </w:p>
        </w:tc>
        <w:tc>
          <w:tcPr>
            <w:tcW w:w="1523" w:type="dxa"/>
            <w:hideMark/>
          </w:tcPr>
          <w:p w14:paraId="27267404" w14:textId="1E01D396" w:rsidR="00CC1565" w:rsidRDefault="00A03AE1">
            <w:pPr>
              <w:rPr>
                <w:rFonts w:asciiTheme="majorHAnsi" w:hAnsiTheme="majorHAnsi"/>
                <w:b/>
                <w:sz w:val="22"/>
                <w:szCs w:val="22"/>
              </w:rPr>
            </w:pPr>
            <w:r>
              <w:rPr>
                <w:rFonts w:asciiTheme="majorHAnsi" w:hAnsiTheme="majorHAnsi"/>
                <w:b/>
                <w:sz w:val="22"/>
                <w:szCs w:val="22"/>
              </w:rPr>
              <w:t>Chap. 4 (Shih)</w:t>
            </w:r>
          </w:p>
          <w:p w14:paraId="72745D5E" w14:textId="7019C1A3" w:rsidR="00A03AE1" w:rsidRPr="00A03AE1" w:rsidRDefault="00A03AE1" w:rsidP="00A03AE1">
            <w:pPr>
              <w:rPr>
                <w:rFonts w:asciiTheme="majorHAnsi" w:hAnsiTheme="majorHAnsi"/>
                <w:sz w:val="22"/>
                <w:szCs w:val="22"/>
              </w:rPr>
            </w:pPr>
          </w:p>
        </w:tc>
        <w:tc>
          <w:tcPr>
            <w:tcW w:w="1848" w:type="dxa"/>
            <w:hideMark/>
          </w:tcPr>
          <w:p w14:paraId="752EC44C" w14:textId="01CB41B3" w:rsidR="00CC1565" w:rsidRPr="00CC1565" w:rsidRDefault="00A03AE1">
            <w:pPr>
              <w:rPr>
                <w:rFonts w:asciiTheme="majorHAnsi" w:hAnsiTheme="majorHAnsi"/>
                <w:b/>
                <w:sz w:val="22"/>
                <w:szCs w:val="22"/>
              </w:rPr>
            </w:pPr>
            <w:r>
              <w:rPr>
                <w:rFonts w:asciiTheme="majorHAnsi" w:hAnsiTheme="majorHAnsi"/>
                <w:b/>
                <w:sz w:val="22"/>
                <w:szCs w:val="22"/>
              </w:rPr>
              <w:t>Sample size and Power</w:t>
            </w:r>
          </w:p>
        </w:tc>
        <w:tc>
          <w:tcPr>
            <w:tcW w:w="1466" w:type="dxa"/>
            <w:hideMark/>
          </w:tcPr>
          <w:p w14:paraId="1E2DA035" w14:textId="07A3C1BF" w:rsidR="00CC1565" w:rsidRPr="00CC1565" w:rsidRDefault="00A03AE1">
            <w:pPr>
              <w:rPr>
                <w:rFonts w:asciiTheme="majorHAnsi" w:hAnsiTheme="majorHAnsi"/>
                <w:b/>
                <w:sz w:val="22"/>
                <w:szCs w:val="22"/>
              </w:rPr>
            </w:pPr>
            <w:r>
              <w:rPr>
                <w:rFonts w:asciiTheme="majorHAnsi" w:hAnsiTheme="majorHAnsi"/>
                <w:b/>
                <w:sz w:val="22"/>
                <w:szCs w:val="22"/>
              </w:rPr>
              <w:t>Shuster (CTS, 2014)</w:t>
            </w:r>
          </w:p>
        </w:tc>
        <w:tc>
          <w:tcPr>
            <w:tcW w:w="2420" w:type="dxa"/>
            <w:hideMark/>
          </w:tcPr>
          <w:p w14:paraId="5767C9D3" w14:textId="77777777" w:rsidR="00CC1565" w:rsidRPr="00CC1565" w:rsidRDefault="00CC1565">
            <w:pPr>
              <w:rPr>
                <w:rFonts w:asciiTheme="majorHAnsi" w:hAnsiTheme="majorHAnsi"/>
                <w:b/>
                <w:sz w:val="22"/>
                <w:szCs w:val="22"/>
              </w:rPr>
            </w:pPr>
          </w:p>
        </w:tc>
        <w:tc>
          <w:tcPr>
            <w:tcW w:w="1457" w:type="dxa"/>
            <w:hideMark/>
          </w:tcPr>
          <w:p w14:paraId="1CAEECBB" w14:textId="6B589F6A" w:rsidR="00CC1565" w:rsidRDefault="00A03AE1">
            <w:pPr>
              <w:rPr>
                <w:rFonts w:asciiTheme="majorHAnsi" w:hAnsiTheme="majorHAnsi"/>
                <w:b/>
                <w:sz w:val="22"/>
                <w:szCs w:val="22"/>
              </w:rPr>
            </w:pPr>
            <w:r>
              <w:rPr>
                <w:rFonts w:asciiTheme="majorHAnsi" w:hAnsiTheme="majorHAnsi"/>
                <w:b/>
                <w:sz w:val="22"/>
                <w:szCs w:val="22"/>
              </w:rPr>
              <w:t xml:space="preserve">HW </w:t>
            </w:r>
            <w:proofErr w:type="gramStart"/>
            <w:r>
              <w:rPr>
                <w:rFonts w:asciiTheme="majorHAnsi" w:hAnsiTheme="majorHAnsi"/>
                <w:b/>
                <w:sz w:val="22"/>
                <w:szCs w:val="22"/>
              </w:rPr>
              <w:t>4.1 .</w:t>
            </w:r>
            <w:proofErr w:type="gramEnd"/>
          </w:p>
          <w:p w14:paraId="43B682D0" w14:textId="3117710C" w:rsidR="00A03AE1" w:rsidRPr="00CC1565" w:rsidRDefault="00A03AE1">
            <w:pPr>
              <w:rPr>
                <w:rFonts w:asciiTheme="majorHAnsi" w:hAnsiTheme="majorHAnsi"/>
                <w:b/>
                <w:sz w:val="22"/>
                <w:szCs w:val="22"/>
              </w:rPr>
            </w:pPr>
            <w:r>
              <w:rPr>
                <w:rFonts w:asciiTheme="majorHAnsi" w:hAnsiTheme="majorHAnsi"/>
                <w:b/>
                <w:sz w:val="22"/>
                <w:szCs w:val="22"/>
              </w:rPr>
              <w:t>Use CONSORT checklist and flow diagram</w:t>
            </w:r>
          </w:p>
        </w:tc>
      </w:tr>
      <w:tr w:rsidR="00313047" w:rsidRPr="00CC1565" w14:paraId="28E21C76" w14:textId="77777777" w:rsidTr="00313047">
        <w:trPr>
          <w:trHeight w:val="1098"/>
        </w:trPr>
        <w:tc>
          <w:tcPr>
            <w:tcW w:w="1500" w:type="dxa"/>
            <w:noWrap/>
            <w:hideMark/>
          </w:tcPr>
          <w:p w14:paraId="674C790A" w14:textId="77777777" w:rsidR="00CC1565" w:rsidRPr="00CC1565" w:rsidRDefault="00CC1565" w:rsidP="00CC1565">
            <w:pPr>
              <w:rPr>
                <w:rFonts w:asciiTheme="majorHAnsi" w:hAnsiTheme="majorHAnsi"/>
                <w:b/>
                <w:sz w:val="22"/>
                <w:szCs w:val="22"/>
              </w:rPr>
            </w:pPr>
            <w:r w:rsidRPr="00CC1565">
              <w:rPr>
                <w:rFonts w:asciiTheme="majorHAnsi" w:hAnsiTheme="majorHAnsi"/>
                <w:b/>
                <w:sz w:val="22"/>
                <w:szCs w:val="22"/>
              </w:rPr>
              <w:t>9/26/2018</w:t>
            </w:r>
          </w:p>
        </w:tc>
        <w:tc>
          <w:tcPr>
            <w:tcW w:w="1523" w:type="dxa"/>
          </w:tcPr>
          <w:p w14:paraId="7BCC5D74" w14:textId="07F28B35" w:rsidR="00CC1565" w:rsidRPr="00CC1565" w:rsidRDefault="000F4A05">
            <w:pPr>
              <w:rPr>
                <w:rFonts w:asciiTheme="majorHAnsi" w:hAnsiTheme="majorHAnsi"/>
                <w:b/>
                <w:sz w:val="22"/>
                <w:szCs w:val="22"/>
              </w:rPr>
            </w:pPr>
            <w:r>
              <w:rPr>
                <w:rFonts w:asciiTheme="majorHAnsi" w:hAnsiTheme="majorHAnsi"/>
                <w:b/>
                <w:sz w:val="22"/>
                <w:szCs w:val="22"/>
              </w:rPr>
              <w:t>Sect. 4.6 (Shih)</w:t>
            </w:r>
          </w:p>
        </w:tc>
        <w:tc>
          <w:tcPr>
            <w:tcW w:w="1848" w:type="dxa"/>
          </w:tcPr>
          <w:p w14:paraId="6A2A2FC3" w14:textId="7ED32706" w:rsidR="00CC1565" w:rsidRPr="00CC1565" w:rsidRDefault="000F4A05">
            <w:pPr>
              <w:rPr>
                <w:rFonts w:asciiTheme="majorHAnsi" w:hAnsiTheme="majorHAnsi"/>
                <w:b/>
                <w:sz w:val="22"/>
                <w:szCs w:val="22"/>
              </w:rPr>
            </w:pPr>
            <w:r>
              <w:rPr>
                <w:rFonts w:asciiTheme="majorHAnsi" w:hAnsiTheme="majorHAnsi"/>
                <w:b/>
                <w:sz w:val="22"/>
                <w:szCs w:val="22"/>
              </w:rPr>
              <w:t>Non-inferiority trials</w:t>
            </w:r>
          </w:p>
        </w:tc>
        <w:tc>
          <w:tcPr>
            <w:tcW w:w="1466" w:type="dxa"/>
          </w:tcPr>
          <w:p w14:paraId="6F773928" w14:textId="0E9BDD0A" w:rsidR="00CC1565" w:rsidRPr="00CC1565" w:rsidRDefault="00CC1565">
            <w:pPr>
              <w:rPr>
                <w:rFonts w:asciiTheme="majorHAnsi" w:hAnsiTheme="majorHAnsi"/>
                <w:b/>
                <w:sz w:val="22"/>
                <w:szCs w:val="22"/>
              </w:rPr>
            </w:pPr>
          </w:p>
        </w:tc>
        <w:tc>
          <w:tcPr>
            <w:tcW w:w="2420" w:type="dxa"/>
          </w:tcPr>
          <w:p w14:paraId="4BD8B442" w14:textId="0C7B8EEB" w:rsidR="00CC1565" w:rsidRPr="00CC1565" w:rsidRDefault="000F4A05">
            <w:pPr>
              <w:rPr>
                <w:rFonts w:asciiTheme="majorHAnsi" w:hAnsiTheme="majorHAnsi"/>
                <w:b/>
                <w:sz w:val="22"/>
                <w:szCs w:val="22"/>
              </w:rPr>
            </w:pPr>
            <w:r>
              <w:rPr>
                <w:rFonts w:asciiTheme="majorHAnsi" w:hAnsiTheme="majorHAnsi"/>
                <w:b/>
                <w:sz w:val="22"/>
                <w:szCs w:val="22"/>
              </w:rPr>
              <w:t>Mauri &amp; D’Agostino (NEJM)</w:t>
            </w:r>
          </w:p>
        </w:tc>
        <w:tc>
          <w:tcPr>
            <w:tcW w:w="1457" w:type="dxa"/>
            <w:hideMark/>
          </w:tcPr>
          <w:p w14:paraId="53882436" w14:textId="77777777" w:rsidR="00CC1565" w:rsidRPr="00CC1565" w:rsidRDefault="00CC1565">
            <w:pPr>
              <w:rPr>
                <w:rFonts w:asciiTheme="majorHAnsi" w:hAnsiTheme="majorHAnsi"/>
                <w:b/>
                <w:sz w:val="22"/>
                <w:szCs w:val="22"/>
              </w:rPr>
            </w:pPr>
          </w:p>
        </w:tc>
      </w:tr>
      <w:tr w:rsidR="00313047" w:rsidRPr="00CC1565" w14:paraId="6F761A65" w14:textId="77777777" w:rsidTr="009E36FF">
        <w:trPr>
          <w:trHeight w:val="1506"/>
        </w:trPr>
        <w:tc>
          <w:tcPr>
            <w:tcW w:w="1500" w:type="dxa"/>
            <w:noWrap/>
            <w:hideMark/>
          </w:tcPr>
          <w:p w14:paraId="056AA37A" w14:textId="77777777" w:rsidR="00CC1565" w:rsidRPr="00CC1565" w:rsidRDefault="00CC1565" w:rsidP="00CC1565">
            <w:pPr>
              <w:rPr>
                <w:rFonts w:asciiTheme="majorHAnsi" w:hAnsiTheme="majorHAnsi"/>
                <w:b/>
                <w:sz w:val="22"/>
                <w:szCs w:val="22"/>
              </w:rPr>
            </w:pPr>
            <w:r w:rsidRPr="00CC1565">
              <w:rPr>
                <w:rFonts w:asciiTheme="majorHAnsi" w:hAnsiTheme="majorHAnsi"/>
                <w:b/>
                <w:sz w:val="22"/>
                <w:szCs w:val="22"/>
              </w:rPr>
              <w:t>10/3/2018</w:t>
            </w:r>
          </w:p>
        </w:tc>
        <w:tc>
          <w:tcPr>
            <w:tcW w:w="1523" w:type="dxa"/>
          </w:tcPr>
          <w:p w14:paraId="670E332B" w14:textId="7B268F61" w:rsidR="00CC1565" w:rsidRPr="00CC1565" w:rsidRDefault="000F4A05">
            <w:pPr>
              <w:rPr>
                <w:rFonts w:asciiTheme="majorHAnsi" w:hAnsiTheme="majorHAnsi"/>
                <w:b/>
                <w:sz w:val="22"/>
                <w:szCs w:val="22"/>
              </w:rPr>
            </w:pPr>
            <w:r w:rsidRPr="00CC1565">
              <w:rPr>
                <w:rFonts w:asciiTheme="majorHAnsi" w:hAnsiTheme="majorHAnsi"/>
                <w:b/>
                <w:sz w:val="22"/>
                <w:szCs w:val="22"/>
              </w:rPr>
              <w:t>Chap. 5 (Shih)</w:t>
            </w:r>
          </w:p>
        </w:tc>
        <w:tc>
          <w:tcPr>
            <w:tcW w:w="1848" w:type="dxa"/>
          </w:tcPr>
          <w:p w14:paraId="4A1E1E4B" w14:textId="11577D6B" w:rsidR="00CC1565" w:rsidRDefault="000F4A05">
            <w:pPr>
              <w:rPr>
                <w:rFonts w:asciiTheme="majorHAnsi" w:hAnsiTheme="majorHAnsi"/>
                <w:b/>
                <w:sz w:val="22"/>
                <w:szCs w:val="22"/>
              </w:rPr>
            </w:pPr>
            <w:r w:rsidRPr="00CC1565">
              <w:rPr>
                <w:rFonts w:asciiTheme="majorHAnsi" w:hAnsiTheme="majorHAnsi"/>
                <w:b/>
                <w:sz w:val="22"/>
                <w:szCs w:val="22"/>
              </w:rPr>
              <w:t>ANCOVA change scores; Stratified analysis</w:t>
            </w:r>
            <w:r>
              <w:rPr>
                <w:rFonts w:asciiTheme="majorHAnsi" w:hAnsiTheme="majorHAnsi"/>
                <w:b/>
                <w:sz w:val="22"/>
                <w:szCs w:val="22"/>
              </w:rPr>
              <w:t>.</w:t>
            </w:r>
          </w:p>
          <w:p w14:paraId="2F68D5DA" w14:textId="22EE8F88" w:rsidR="000F4A05" w:rsidRDefault="000F4A05">
            <w:pPr>
              <w:rPr>
                <w:rFonts w:asciiTheme="majorHAnsi" w:hAnsiTheme="majorHAnsi"/>
                <w:b/>
                <w:sz w:val="22"/>
                <w:szCs w:val="22"/>
              </w:rPr>
            </w:pPr>
            <w:r>
              <w:rPr>
                <w:rFonts w:asciiTheme="majorHAnsi" w:hAnsiTheme="majorHAnsi"/>
                <w:b/>
                <w:sz w:val="22"/>
                <w:szCs w:val="22"/>
              </w:rPr>
              <w:t>Review for Mid-term exam.</w:t>
            </w:r>
          </w:p>
          <w:p w14:paraId="26CDED23" w14:textId="012A2D72" w:rsidR="000F4A05" w:rsidRPr="00CC1565" w:rsidRDefault="000F4A05">
            <w:pPr>
              <w:rPr>
                <w:rFonts w:asciiTheme="majorHAnsi" w:hAnsiTheme="majorHAnsi"/>
                <w:b/>
                <w:sz w:val="22"/>
                <w:szCs w:val="22"/>
              </w:rPr>
            </w:pPr>
          </w:p>
        </w:tc>
        <w:tc>
          <w:tcPr>
            <w:tcW w:w="1466" w:type="dxa"/>
          </w:tcPr>
          <w:p w14:paraId="22D4B0F5" w14:textId="64732B0A" w:rsidR="00CC1565" w:rsidRDefault="000F4A05">
            <w:pPr>
              <w:rPr>
                <w:rFonts w:asciiTheme="majorHAnsi" w:hAnsiTheme="majorHAnsi"/>
                <w:b/>
                <w:sz w:val="22"/>
                <w:szCs w:val="22"/>
              </w:rPr>
            </w:pPr>
            <w:r w:rsidRPr="00CC1565">
              <w:rPr>
                <w:rFonts w:asciiTheme="majorHAnsi" w:hAnsiTheme="majorHAnsi"/>
                <w:b/>
                <w:sz w:val="22"/>
                <w:szCs w:val="22"/>
              </w:rPr>
              <w:t xml:space="preserve">Vickers &amp; Altman; </w:t>
            </w:r>
          </w:p>
          <w:p w14:paraId="450F1C80" w14:textId="54955D53" w:rsidR="000F4A05" w:rsidRPr="000F4A05" w:rsidRDefault="000F4A05" w:rsidP="000F4A05">
            <w:pPr>
              <w:rPr>
                <w:rFonts w:asciiTheme="majorHAnsi" w:hAnsiTheme="majorHAnsi"/>
                <w:sz w:val="22"/>
                <w:szCs w:val="22"/>
              </w:rPr>
            </w:pPr>
            <w:r w:rsidRPr="00CC1565">
              <w:rPr>
                <w:rFonts w:asciiTheme="majorHAnsi" w:hAnsiTheme="majorHAnsi"/>
                <w:b/>
                <w:sz w:val="22"/>
                <w:szCs w:val="22"/>
              </w:rPr>
              <w:t>Kahan and Morris</w:t>
            </w:r>
          </w:p>
        </w:tc>
        <w:tc>
          <w:tcPr>
            <w:tcW w:w="2420" w:type="dxa"/>
          </w:tcPr>
          <w:p w14:paraId="6FC52A99" w14:textId="31470F2D" w:rsidR="00CC1565" w:rsidRPr="00CC1565" w:rsidRDefault="00CC1565">
            <w:pPr>
              <w:rPr>
                <w:rFonts w:asciiTheme="majorHAnsi" w:hAnsiTheme="majorHAnsi"/>
                <w:b/>
                <w:sz w:val="22"/>
                <w:szCs w:val="22"/>
                <w:u w:val="single"/>
              </w:rPr>
            </w:pPr>
          </w:p>
        </w:tc>
        <w:tc>
          <w:tcPr>
            <w:tcW w:w="1457" w:type="dxa"/>
          </w:tcPr>
          <w:p w14:paraId="7A001016" w14:textId="0E1E0472" w:rsidR="00CC1565" w:rsidRPr="00CC1565" w:rsidRDefault="000F4A05">
            <w:pPr>
              <w:rPr>
                <w:rFonts w:asciiTheme="majorHAnsi" w:hAnsiTheme="majorHAnsi"/>
                <w:b/>
                <w:sz w:val="22"/>
                <w:szCs w:val="22"/>
              </w:rPr>
            </w:pPr>
            <w:r w:rsidRPr="00CC1565">
              <w:rPr>
                <w:rFonts w:asciiTheme="majorHAnsi" w:hAnsiTheme="majorHAnsi"/>
                <w:b/>
                <w:sz w:val="22"/>
                <w:szCs w:val="22"/>
              </w:rPr>
              <w:t>HW 5.1</w:t>
            </w:r>
          </w:p>
        </w:tc>
      </w:tr>
      <w:tr w:rsidR="009E36FF" w:rsidRPr="00CC1565" w14:paraId="349D224E" w14:textId="77777777" w:rsidTr="009E36FF">
        <w:trPr>
          <w:trHeight w:val="918"/>
        </w:trPr>
        <w:tc>
          <w:tcPr>
            <w:tcW w:w="1500" w:type="dxa"/>
            <w:noWrap/>
            <w:hideMark/>
          </w:tcPr>
          <w:p w14:paraId="20DF7F04" w14:textId="77777777" w:rsidR="00CC1565" w:rsidRPr="00CC1565" w:rsidRDefault="00CC1565" w:rsidP="00CC1565">
            <w:pPr>
              <w:rPr>
                <w:rFonts w:asciiTheme="majorHAnsi" w:hAnsiTheme="majorHAnsi"/>
                <w:b/>
                <w:bCs/>
                <w:sz w:val="22"/>
                <w:szCs w:val="22"/>
              </w:rPr>
            </w:pPr>
            <w:r w:rsidRPr="00CC1565">
              <w:rPr>
                <w:rFonts w:asciiTheme="majorHAnsi" w:hAnsiTheme="majorHAnsi"/>
                <w:b/>
                <w:bCs/>
                <w:sz w:val="22"/>
                <w:szCs w:val="22"/>
              </w:rPr>
              <w:lastRenderedPageBreak/>
              <w:t>10/10/2018</w:t>
            </w:r>
          </w:p>
        </w:tc>
        <w:tc>
          <w:tcPr>
            <w:tcW w:w="1523" w:type="dxa"/>
            <w:hideMark/>
          </w:tcPr>
          <w:p w14:paraId="39188CB4" w14:textId="77777777" w:rsidR="00CC1565" w:rsidRPr="00CC1565" w:rsidRDefault="00CC1565" w:rsidP="00CC1565">
            <w:pPr>
              <w:rPr>
                <w:rFonts w:asciiTheme="majorHAnsi" w:hAnsiTheme="majorHAnsi"/>
                <w:b/>
                <w:bCs/>
                <w:sz w:val="22"/>
                <w:szCs w:val="22"/>
              </w:rPr>
            </w:pPr>
          </w:p>
        </w:tc>
        <w:tc>
          <w:tcPr>
            <w:tcW w:w="1848" w:type="dxa"/>
            <w:hideMark/>
          </w:tcPr>
          <w:p w14:paraId="7DDA9D78" w14:textId="77777777" w:rsidR="00CC1565" w:rsidRPr="00CC1565" w:rsidRDefault="00CC1565">
            <w:pPr>
              <w:rPr>
                <w:rFonts w:asciiTheme="majorHAnsi" w:hAnsiTheme="majorHAnsi"/>
                <w:b/>
                <w:bCs/>
                <w:sz w:val="22"/>
                <w:szCs w:val="22"/>
              </w:rPr>
            </w:pPr>
            <w:r w:rsidRPr="00CC1565">
              <w:rPr>
                <w:rFonts w:asciiTheme="majorHAnsi" w:hAnsiTheme="majorHAnsi"/>
                <w:b/>
                <w:bCs/>
                <w:sz w:val="22"/>
                <w:szCs w:val="22"/>
              </w:rPr>
              <w:t xml:space="preserve">Mid-term exam </w:t>
            </w:r>
          </w:p>
        </w:tc>
        <w:tc>
          <w:tcPr>
            <w:tcW w:w="1466" w:type="dxa"/>
            <w:hideMark/>
          </w:tcPr>
          <w:p w14:paraId="46D7FAC1" w14:textId="77777777" w:rsidR="00CC1565" w:rsidRPr="00CC1565" w:rsidRDefault="00CC1565">
            <w:pPr>
              <w:rPr>
                <w:rFonts w:asciiTheme="majorHAnsi" w:hAnsiTheme="majorHAnsi"/>
                <w:b/>
                <w:bCs/>
                <w:sz w:val="22"/>
                <w:szCs w:val="22"/>
              </w:rPr>
            </w:pPr>
          </w:p>
        </w:tc>
        <w:tc>
          <w:tcPr>
            <w:tcW w:w="2420" w:type="dxa"/>
            <w:hideMark/>
          </w:tcPr>
          <w:p w14:paraId="66BBA92F" w14:textId="77777777" w:rsidR="00CC1565" w:rsidRPr="00CC1565" w:rsidRDefault="00CC1565">
            <w:pPr>
              <w:rPr>
                <w:rFonts w:asciiTheme="majorHAnsi" w:hAnsiTheme="majorHAnsi"/>
                <w:b/>
                <w:sz w:val="22"/>
                <w:szCs w:val="22"/>
              </w:rPr>
            </w:pPr>
          </w:p>
        </w:tc>
        <w:tc>
          <w:tcPr>
            <w:tcW w:w="1457" w:type="dxa"/>
            <w:hideMark/>
          </w:tcPr>
          <w:p w14:paraId="48565F91" w14:textId="77777777" w:rsidR="00CC1565" w:rsidRPr="00CC1565" w:rsidRDefault="00CC1565">
            <w:pPr>
              <w:rPr>
                <w:rFonts w:asciiTheme="majorHAnsi" w:hAnsiTheme="majorHAnsi"/>
                <w:b/>
                <w:sz w:val="22"/>
                <w:szCs w:val="22"/>
              </w:rPr>
            </w:pPr>
          </w:p>
        </w:tc>
      </w:tr>
      <w:tr w:rsidR="00313047" w:rsidRPr="00CC1565" w14:paraId="43E61C29" w14:textId="77777777" w:rsidTr="009E36FF">
        <w:trPr>
          <w:trHeight w:val="1464"/>
        </w:trPr>
        <w:tc>
          <w:tcPr>
            <w:tcW w:w="1500" w:type="dxa"/>
            <w:noWrap/>
            <w:hideMark/>
          </w:tcPr>
          <w:p w14:paraId="0B39E201" w14:textId="77777777" w:rsidR="009E36FF" w:rsidRPr="001B101C" w:rsidRDefault="009E36FF" w:rsidP="009E36FF">
            <w:pPr>
              <w:rPr>
                <w:rFonts w:asciiTheme="majorHAnsi" w:hAnsiTheme="majorHAnsi"/>
                <w:b/>
                <w:color w:val="0D0D0D" w:themeColor="text1" w:themeTint="F2"/>
                <w:sz w:val="22"/>
                <w:szCs w:val="22"/>
              </w:rPr>
            </w:pPr>
            <w:r w:rsidRPr="001B101C">
              <w:rPr>
                <w:rFonts w:asciiTheme="majorHAnsi" w:hAnsiTheme="majorHAnsi"/>
                <w:b/>
                <w:color w:val="0D0D0D" w:themeColor="text1" w:themeTint="F2"/>
                <w:sz w:val="22"/>
                <w:szCs w:val="22"/>
              </w:rPr>
              <w:t>10/17/2018</w:t>
            </w:r>
          </w:p>
        </w:tc>
        <w:tc>
          <w:tcPr>
            <w:tcW w:w="1523" w:type="dxa"/>
          </w:tcPr>
          <w:p w14:paraId="46A007C5" w14:textId="309D4DC0" w:rsidR="009E36FF" w:rsidRPr="001B101C" w:rsidRDefault="009E36FF" w:rsidP="009E36FF">
            <w:pPr>
              <w:rPr>
                <w:rFonts w:asciiTheme="majorHAnsi" w:hAnsiTheme="majorHAnsi"/>
                <w:b/>
                <w:color w:val="0D0D0D" w:themeColor="text1" w:themeTint="F2"/>
                <w:sz w:val="22"/>
                <w:szCs w:val="22"/>
              </w:rPr>
            </w:pPr>
            <w:r w:rsidRPr="001B101C">
              <w:rPr>
                <w:rFonts w:asciiTheme="majorHAnsi" w:hAnsiTheme="majorHAnsi"/>
                <w:b/>
                <w:color w:val="0D0D0D" w:themeColor="text1" w:themeTint="F2"/>
                <w:sz w:val="22"/>
                <w:szCs w:val="22"/>
              </w:rPr>
              <w:t>Chap. 6 (Chow &amp; Liu)</w:t>
            </w:r>
          </w:p>
        </w:tc>
        <w:tc>
          <w:tcPr>
            <w:tcW w:w="1848" w:type="dxa"/>
          </w:tcPr>
          <w:p w14:paraId="0456EE61" w14:textId="1DBC8B67" w:rsidR="009E36FF" w:rsidRPr="001B101C" w:rsidRDefault="009E36FF" w:rsidP="009E36FF">
            <w:pPr>
              <w:rPr>
                <w:rFonts w:asciiTheme="majorHAnsi" w:hAnsiTheme="majorHAnsi"/>
                <w:b/>
                <w:color w:val="0D0D0D" w:themeColor="text1" w:themeTint="F2"/>
                <w:sz w:val="22"/>
                <w:szCs w:val="22"/>
              </w:rPr>
            </w:pPr>
            <w:r w:rsidRPr="001B101C">
              <w:rPr>
                <w:rFonts w:asciiTheme="majorHAnsi" w:hAnsiTheme="majorHAnsi"/>
                <w:b/>
                <w:color w:val="0D0D0D" w:themeColor="text1" w:themeTint="F2"/>
                <w:sz w:val="22"/>
                <w:szCs w:val="22"/>
              </w:rPr>
              <w:t>Phase I trials in cancer</w:t>
            </w:r>
          </w:p>
        </w:tc>
        <w:tc>
          <w:tcPr>
            <w:tcW w:w="1466" w:type="dxa"/>
          </w:tcPr>
          <w:p w14:paraId="1603C29A" w14:textId="653CC149" w:rsidR="009E36FF" w:rsidRPr="001B101C" w:rsidRDefault="009E36FF" w:rsidP="009E36FF">
            <w:pPr>
              <w:rPr>
                <w:rFonts w:asciiTheme="majorHAnsi" w:hAnsiTheme="majorHAnsi"/>
                <w:b/>
                <w:color w:val="0D0D0D" w:themeColor="text1" w:themeTint="F2"/>
                <w:sz w:val="22"/>
                <w:szCs w:val="22"/>
              </w:rPr>
            </w:pPr>
            <w:r w:rsidRPr="001B101C">
              <w:rPr>
                <w:rFonts w:asciiTheme="majorHAnsi" w:hAnsiTheme="majorHAnsi"/>
                <w:b/>
                <w:color w:val="0D0D0D" w:themeColor="text1" w:themeTint="F2"/>
                <w:sz w:val="22"/>
                <w:szCs w:val="22"/>
              </w:rPr>
              <w:t>Le Tourneau et al.; Lin &amp; Shih; Hansen, Graham, et al</w:t>
            </w:r>
            <w:r w:rsidRPr="00164D52">
              <w:rPr>
                <w:rFonts w:asciiTheme="majorHAnsi" w:hAnsiTheme="majorHAnsi"/>
                <w:b/>
                <w:color w:val="0D0D0D" w:themeColor="text1" w:themeTint="F2"/>
                <w:sz w:val="22"/>
                <w:szCs w:val="22"/>
              </w:rPr>
              <w:t>.; Wheeler et al.</w:t>
            </w:r>
          </w:p>
        </w:tc>
        <w:tc>
          <w:tcPr>
            <w:tcW w:w="2420" w:type="dxa"/>
          </w:tcPr>
          <w:p w14:paraId="294D4CBD" w14:textId="66D009AC" w:rsidR="009E36FF" w:rsidRPr="001B101C" w:rsidRDefault="009E36FF" w:rsidP="009E36FF">
            <w:pPr>
              <w:rPr>
                <w:rFonts w:asciiTheme="majorHAnsi" w:hAnsiTheme="majorHAnsi"/>
                <w:b/>
                <w:color w:val="0D0D0D" w:themeColor="text1" w:themeTint="F2"/>
                <w:sz w:val="22"/>
                <w:szCs w:val="22"/>
              </w:rPr>
            </w:pPr>
            <w:r w:rsidRPr="001B101C">
              <w:rPr>
                <w:rFonts w:asciiTheme="majorHAnsi" w:hAnsiTheme="majorHAnsi"/>
                <w:b/>
                <w:color w:val="0D0D0D" w:themeColor="text1" w:themeTint="F2"/>
                <w:sz w:val="22"/>
                <w:szCs w:val="22"/>
              </w:rPr>
              <w:t xml:space="preserve">Probabilities for 3+3 design.xls; </w:t>
            </w:r>
            <w:proofErr w:type="spellStart"/>
            <w:r w:rsidRPr="001B101C">
              <w:rPr>
                <w:rFonts w:asciiTheme="majorHAnsi" w:hAnsiTheme="majorHAnsi"/>
                <w:b/>
                <w:color w:val="0D0D0D" w:themeColor="text1" w:themeTint="F2"/>
                <w:sz w:val="22"/>
                <w:szCs w:val="22"/>
              </w:rPr>
              <w:t>Ivanova</w:t>
            </w:r>
            <w:proofErr w:type="spellEnd"/>
            <w:r w:rsidRPr="001B101C">
              <w:rPr>
                <w:rFonts w:asciiTheme="majorHAnsi" w:hAnsiTheme="majorHAnsi"/>
                <w:b/>
                <w:color w:val="0D0D0D" w:themeColor="text1" w:themeTint="F2"/>
                <w:sz w:val="22"/>
                <w:szCs w:val="22"/>
              </w:rPr>
              <w:t xml:space="preserve"> et al</w:t>
            </w:r>
          </w:p>
        </w:tc>
        <w:tc>
          <w:tcPr>
            <w:tcW w:w="1457" w:type="dxa"/>
          </w:tcPr>
          <w:p w14:paraId="1585AA62" w14:textId="56100ADD" w:rsidR="009E36FF" w:rsidRPr="00164D52" w:rsidRDefault="009E36FF" w:rsidP="009E36FF">
            <w:pPr>
              <w:rPr>
                <w:rFonts w:asciiTheme="majorHAnsi" w:hAnsiTheme="majorHAnsi"/>
                <w:b/>
                <w:color w:val="0D0D0D" w:themeColor="text1" w:themeTint="F2"/>
                <w:sz w:val="22"/>
                <w:szCs w:val="22"/>
              </w:rPr>
            </w:pPr>
            <w:r w:rsidRPr="001B101C">
              <w:rPr>
                <w:rFonts w:asciiTheme="majorHAnsi" w:hAnsiTheme="majorHAnsi"/>
                <w:b/>
                <w:color w:val="0D0D0D" w:themeColor="text1" w:themeTint="F2"/>
                <w:sz w:val="22"/>
                <w:szCs w:val="22"/>
              </w:rPr>
              <w:t xml:space="preserve">Problems using </w:t>
            </w:r>
            <w:proofErr w:type="spellStart"/>
            <w:r w:rsidRPr="001B101C">
              <w:rPr>
                <w:rFonts w:asciiTheme="majorHAnsi" w:hAnsiTheme="majorHAnsi"/>
                <w:b/>
                <w:color w:val="0D0D0D" w:themeColor="text1" w:themeTint="F2"/>
                <w:sz w:val="22"/>
                <w:szCs w:val="22"/>
              </w:rPr>
              <w:t>AplusB</w:t>
            </w:r>
            <w:proofErr w:type="spellEnd"/>
            <w:r w:rsidRPr="001B101C">
              <w:rPr>
                <w:rFonts w:asciiTheme="majorHAnsi" w:hAnsiTheme="majorHAnsi"/>
                <w:b/>
                <w:color w:val="0D0D0D" w:themeColor="text1" w:themeTint="F2"/>
                <w:sz w:val="22"/>
                <w:szCs w:val="22"/>
              </w:rPr>
              <w:t xml:space="preserve"> online calculator</w:t>
            </w:r>
          </w:p>
        </w:tc>
      </w:tr>
      <w:tr w:rsidR="00313047" w:rsidRPr="00CC1565" w14:paraId="34C784B8" w14:textId="77777777" w:rsidTr="009E36FF">
        <w:trPr>
          <w:trHeight w:val="1470"/>
        </w:trPr>
        <w:tc>
          <w:tcPr>
            <w:tcW w:w="1500" w:type="dxa"/>
            <w:noWrap/>
            <w:hideMark/>
          </w:tcPr>
          <w:p w14:paraId="6DD33153" w14:textId="77777777" w:rsidR="009E36FF" w:rsidRPr="00164D52" w:rsidRDefault="009E36FF" w:rsidP="009E36FF">
            <w:pPr>
              <w:rPr>
                <w:rFonts w:asciiTheme="majorHAnsi" w:hAnsiTheme="majorHAnsi"/>
                <w:b/>
                <w:color w:val="0D0D0D" w:themeColor="text1" w:themeTint="F2"/>
                <w:sz w:val="22"/>
                <w:szCs w:val="22"/>
              </w:rPr>
            </w:pPr>
            <w:r w:rsidRPr="001B101C">
              <w:rPr>
                <w:rFonts w:asciiTheme="majorHAnsi" w:hAnsiTheme="majorHAnsi"/>
                <w:b/>
                <w:color w:val="0D0D0D" w:themeColor="text1" w:themeTint="F2"/>
                <w:sz w:val="22"/>
                <w:szCs w:val="22"/>
              </w:rPr>
              <w:t>10/24/2018</w:t>
            </w:r>
          </w:p>
        </w:tc>
        <w:tc>
          <w:tcPr>
            <w:tcW w:w="1523" w:type="dxa"/>
          </w:tcPr>
          <w:p w14:paraId="5A183496" w14:textId="407D9208" w:rsidR="009E36FF" w:rsidRPr="001B101C" w:rsidRDefault="009E36FF" w:rsidP="009E36FF">
            <w:pPr>
              <w:rPr>
                <w:rFonts w:asciiTheme="majorHAnsi" w:hAnsiTheme="majorHAnsi"/>
                <w:b/>
                <w:color w:val="0D0D0D" w:themeColor="text1" w:themeTint="F2"/>
                <w:sz w:val="22"/>
                <w:szCs w:val="22"/>
              </w:rPr>
            </w:pPr>
            <w:r w:rsidRPr="001B101C">
              <w:rPr>
                <w:rFonts w:asciiTheme="majorHAnsi" w:hAnsiTheme="majorHAnsi"/>
                <w:b/>
                <w:color w:val="0D0D0D" w:themeColor="text1" w:themeTint="F2"/>
                <w:sz w:val="22"/>
                <w:szCs w:val="22"/>
              </w:rPr>
              <w:t>Chap. 6 (Shih)</w:t>
            </w:r>
          </w:p>
        </w:tc>
        <w:tc>
          <w:tcPr>
            <w:tcW w:w="1848" w:type="dxa"/>
          </w:tcPr>
          <w:p w14:paraId="6DA64D02" w14:textId="2C581D44" w:rsidR="009E36FF" w:rsidRPr="001B101C" w:rsidRDefault="009E36FF" w:rsidP="009E36FF">
            <w:pPr>
              <w:rPr>
                <w:rFonts w:asciiTheme="majorHAnsi" w:hAnsiTheme="majorHAnsi"/>
                <w:b/>
                <w:color w:val="0D0D0D" w:themeColor="text1" w:themeTint="F2"/>
                <w:sz w:val="22"/>
                <w:szCs w:val="22"/>
              </w:rPr>
            </w:pPr>
            <w:r w:rsidRPr="001B101C">
              <w:rPr>
                <w:rFonts w:asciiTheme="majorHAnsi" w:hAnsiTheme="majorHAnsi"/>
                <w:b/>
                <w:color w:val="0D0D0D" w:themeColor="text1" w:themeTint="F2"/>
                <w:sz w:val="22"/>
                <w:szCs w:val="22"/>
              </w:rPr>
              <w:t>Phase II trials in cancer</w:t>
            </w:r>
          </w:p>
        </w:tc>
        <w:tc>
          <w:tcPr>
            <w:tcW w:w="1466" w:type="dxa"/>
          </w:tcPr>
          <w:p w14:paraId="1FE542DC" w14:textId="5D386853" w:rsidR="009E36FF" w:rsidRPr="001B101C" w:rsidRDefault="009E36FF" w:rsidP="009E36FF">
            <w:pPr>
              <w:rPr>
                <w:rFonts w:asciiTheme="majorHAnsi" w:hAnsiTheme="majorHAnsi"/>
                <w:b/>
                <w:color w:val="0D0D0D" w:themeColor="text1" w:themeTint="F2"/>
                <w:sz w:val="22"/>
                <w:szCs w:val="22"/>
              </w:rPr>
            </w:pPr>
            <w:r w:rsidRPr="001B101C">
              <w:rPr>
                <w:rFonts w:asciiTheme="majorHAnsi" w:hAnsiTheme="majorHAnsi"/>
                <w:b/>
                <w:color w:val="0D0D0D" w:themeColor="text1" w:themeTint="F2"/>
                <w:sz w:val="22"/>
                <w:szCs w:val="22"/>
              </w:rPr>
              <w:t xml:space="preserve">Simon (1989); </w:t>
            </w:r>
            <w:proofErr w:type="spellStart"/>
            <w:r w:rsidRPr="001B101C">
              <w:rPr>
                <w:rFonts w:asciiTheme="majorHAnsi" w:hAnsiTheme="majorHAnsi"/>
                <w:b/>
                <w:color w:val="0D0D0D" w:themeColor="text1" w:themeTint="F2"/>
                <w:sz w:val="22"/>
                <w:szCs w:val="22"/>
              </w:rPr>
              <w:t>Ratain</w:t>
            </w:r>
            <w:proofErr w:type="spellEnd"/>
            <w:r w:rsidRPr="001B101C">
              <w:rPr>
                <w:rFonts w:asciiTheme="majorHAnsi" w:hAnsiTheme="majorHAnsi"/>
                <w:b/>
                <w:color w:val="0D0D0D" w:themeColor="text1" w:themeTint="F2"/>
                <w:sz w:val="22"/>
                <w:szCs w:val="22"/>
              </w:rPr>
              <w:t xml:space="preserve"> &amp; </w:t>
            </w:r>
            <w:proofErr w:type="spellStart"/>
            <w:r w:rsidRPr="001B101C">
              <w:rPr>
                <w:rFonts w:asciiTheme="majorHAnsi" w:hAnsiTheme="majorHAnsi"/>
                <w:b/>
                <w:color w:val="0D0D0D" w:themeColor="text1" w:themeTint="F2"/>
                <w:sz w:val="22"/>
                <w:szCs w:val="22"/>
              </w:rPr>
              <w:t>Karrison</w:t>
            </w:r>
            <w:proofErr w:type="spellEnd"/>
            <w:r w:rsidRPr="001B101C">
              <w:rPr>
                <w:rFonts w:asciiTheme="majorHAnsi" w:hAnsiTheme="majorHAnsi"/>
                <w:b/>
                <w:color w:val="0D0D0D" w:themeColor="text1" w:themeTint="F2"/>
                <w:sz w:val="22"/>
                <w:szCs w:val="22"/>
              </w:rPr>
              <w:t xml:space="preserve"> (2007); Koyama &amp; Chen (2008)</w:t>
            </w:r>
          </w:p>
        </w:tc>
        <w:tc>
          <w:tcPr>
            <w:tcW w:w="2420" w:type="dxa"/>
          </w:tcPr>
          <w:p w14:paraId="3942B296" w14:textId="580726F8" w:rsidR="009E36FF" w:rsidRPr="001B101C" w:rsidRDefault="009E36FF" w:rsidP="009E36FF">
            <w:pPr>
              <w:rPr>
                <w:rFonts w:asciiTheme="majorHAnsi" w:hAnsiTheme="majorHAnsi"/>
                <w:b/>
                <w:color w:val="0D0D0D" w:themeColor="text1" w:themeTint="F2"/>
                <w:sz w:val="22"/>
                <w:szCs w:val="22"/>
              </w:rPr>
            </w:pPr>
            <w:hyperlink r:id="rId8" w:history="1">
              <w:r w:rsidRPr="001B101C">
                <w:rPr>
                  <w:rStyle w:val="Hyperlink"/>
                  <w:rFonts w:asciiTheme="majorHAnsi" w:hAnsiTheme="majorHAnsi"/>
                  <w:b/>
                  <w:color w:val="0D0D0D" w:themeColor="text1" w:themeTint="F2"/>
                  <w:sz w:val="22"/>
                  <w:szCs w:val="22"/>
                </w:rPr>
                <w:t>https://brb.nci.nih.gov/</w:t>
              </w:r>
            </w:hyperlink>
          </w:p>
        </w:tc>
        <w:tc>
          <w:tcPr>
            <w:tcW w:w="1457" w:type="dxa"/>
          </w:tcPr>
          <w:p w14:paraId="4EC9F4F7" w14:textId="256EEABC" w:rsidR="009E36FF" w:rsidRPr="001B101C" w:rsidRDefault="009E36FF" w:rsidP="009E36FF">
            <w:pPr>
              <w:rPr>
                <w:rFonts w:asciiTheme="majorHAnsi" w:hAnsiTheme="majorHAnsi"/>
                <w:b/>
                <w:color w:val="0D0D0D" w:themeColor="text1" w:themeTint="F2"/>
                <w:sz w:val="22"/>
                <w:szCs w:val="22"/>
              </w:rPr>
            </w:pPr>
            <w:r w:rsidRPr="001B101C">
              <w:rPr>
                <w:rFonts w:asciiTheme="majorHAnsi" w:hAnsiTheme="majorHAnsi"/>
                <w:b/>
                <w:color w:val="0D0D0D" w:themeColor="text1" w:themeTint="F2"/>
                <w:sz w:val="22"/>
                <w:szCs w:val="22"/>
              </w:rPr>
              <w:t>Problem Set using NCI website</w:t>
            </w:r>
          </w:p>
        </w:tc>
      </w:tr>
      <w:tr w:rsidR="00313047" w:rsidRPr="00CC1565" w14:paraId="3ADC3B27" w14:textId="77777777" w:rsidTr="009E36FF">
        <w:trPr>
          <w:trHeight w:val="1152"/>
        </w:trPr>
        <w:tc>
          <w:tcPr>
            <w:tcW w:w="1500" w:type="dxa"/>
            <w:noWrap/>
            <w:hideMark/>
          </w:tcPr>
          <w:p w14:paraId="653B4A47" w14:textId="77777777" w:rsidR="00CC1565" w:rsidRPr="001B101C" w:rsidRDefault="00CC1565" w:rsidP="00CC1565">
            <w:pPr>
              <w:rPr>
                <w:rFonts w:asciiTheme="majorHAnsi" w:hAnsiTheme="majorHAnsi"/>
                <w:b/>
                <w:color w:val="0D0D0D" w:themeColor="text1" w:themeTint="F2"/>
                <w:sz w:val="22"/>
                <w:szCs w:val="22"/>
              </w:rPr>
            </w:pPr>
            <w:r w:rsidRPr="001B101C">
              <w:rPr>
                <w:rFonts w:asciiTheme="majorHAnsi" w:hAnsiTheme="majorHAnsi"/>
                <w:b/>
                <w:color w:val="0D0D0D" w:themeColor="text1" w:themeTint="F2"/>
                <w:sz w:val="22"/>
                <w:szCs w:val="22"/>
              </w:rPr>
              <w:t>10/31/2018</w:t>
            </w:r>
          </w:p>
        </w:tc>
        <w:tc>
          <w:tcPr>
            <w:tcW w:w="1523" w:type="dxa"/>
          </w:tcPr>
          <w:p w14:paraId="2E9D71EA" w14:textId="2B3004B1" w:rsidR="00CC1565" w:rsidRPr="001B101C" w:rsidRDefault="009E36FF">
            <w:pPr>
              <w:rPr>
                <w:rFonts w:asciiTheme="majorHAnsi" w:hAnsiTheme="majorHAnsi"/>
                <w:b/>
                <w:color w:val="0D0D0D" w:themeColor="text1" w:themeTint="F2"/>
                <w:sz w:val="22"/>
                <w:szCs w:val="22"/>
              </w:rPr>
            </w:pPr>
            <w:r w:rsidRPr="001B101C">
              <w:rPr>
                <w:rFonts w:asciiTheme="majorHAnsi" w:hAnsiTheme="majorHAnsi"/>
                <w:b/>
                <w:color w:val="0D0D0D" w:themeColor="text1" w:themeTint="F2"/>
                <w:sz w:val="22"/>
                <w:szCs w:val="22"/>
              </w:rPr>
              <w:t>Chap. 7 (Shih)</w:t>
            </w:r>
          </w:p>
        </w:tc>
        <w:tc>
          <w:tcPr>
            <w:tcW w:w="1848" w:type="dxa"/>
          </w:tcPr>
          <w:p w14:paraId="6927FBF7" w14:textId="6C30BE55" w:rsidR="00CC1565" w:rsidRPr="001B101C" w:rsidRDefault="009E36FF">
            <w:pPr>
              <w:rPr>
                <w:rFonts w:asciiTheme="majorHAnsi" w:hAnsiTheme="majorHAnsi"/>
                <w:b/>
                <w:color w:val="0D0D0D" w:themeColor="text1" w:themeTint="F2"/>
                <w:sz w:val="22"/>
                <w:szCs w:val="22"/>
              </w:rPr>
            </w:pPr>
            <w:r w:rsidRPr="001B101C">
              <w:rPr>
                <w:rFonts w:asciiTheme="majorHAnsi" w:hAnsiTheme="majorHAnsi"/>
                <w:b/>
                <w:color w:val="0D0D0D" w:themeColor="text1" w:themeTint="F2"/>
                <w:sz w:val="22"/>
                <w:szCs w:val="22"/>
              </w:rPr>
              <w:t>Monitoring for Safety &amp; Futility; conditional power; Bayesian method</w:t>
            </w:r>
          </w:p>
        </w:tc>
        <w:tc>
          <w:tcPr>
            <w:tcW w:w="1466" w:type="dxa"/>
          </w:tcPr>
          <w:p w14:paraId="3DFA2A64" w14:textId="2502C063" w:rsidR="00CC1565" w:rsidRPr="001B101C" w:rsidRDefault="009E36FF">
            <w:pPr>
              <w:rPr>
                <w:rFonts w:asciiTheme="majorHAnsi" w:hAnsiTheme="majorHAnsi"/>
                <w:b/>
                <w:color w:val="0D0D0D" w:themeColor="text1" w:themeTint="F2"/>
                <w:sz w:val="22"/>
                <w:szCs w:val="22"/>
              </w:rPr>
            </w:pPr>
            <w:r w:rsidRPr="001B101C">
              <w:rPr>
                <w:rFonts w:asciiTheme="majorHAnsi" w:hAnsiTheme="majorHAnsi"/>
                <w:b/>
                <w:color w:val="0D0D0D" w:themeColor="text1" w:themeTint="F2"/>
                <w:sz w:val="22"/>
                <w:szCs w:val="22"/>
              </w:rPr>
              <w:t>Yao (2013) sect. 3</w:t>
            </w:r>
          </w:p>
        </w:tc>
        <w:tc>
          <w:tcPr>
            <w:tcW w:w="2420" w:type="dxa"/>
          </w:tcPr>
          <w:p w14:paraId="41391B3D" w14:textId="759B5307" w:rsidR="00CC1565" w:rsidRPr="001B101C" w:rsidRDefault="009E36FF">
            <w:pPr>
              <w:rPr>
                <w:rFonts w:asciiTheme="majorHAnsi" w:hAnsiTheme="majorHAnsi"/>
                <w:b/>
                <w:color w:val="0D0D0D" w:themeColor="text1" w:themeTint="F2"/>
                <w:sz w:val="22"/>
                <w:szCs w:val="22"/>
              </w:rPr>
            </w:pPr>
            <w:proofErr w:type="spellStart"/>
            <w:r w:rsidRPr="001B101C">
              <w:rPr>
                <w:rFonts w:asciiTheme="majorHAnsi" w:hAnsiTheme="majorHAnsi"/>
                <w:b/>
                <w:color w:val="0D0D0D" w:themeColor="text1" w:themeTint="F2"/>
                <w:sz w:val="22"/>
                <w:szCs w:val="22"/>
              </w:rPr>
              <w:t>Fayers</w:t>
            </w:r>
            <w:proofErr w:type="spellEnd"/>
            <w:r w:rsidRPr="001B101C">
              <w:rPr>
                <w:rFonts w:asciiTheme="majorHAnsi" w:hAnsiTheme="majorHAnsi"/>
                <w:b/>
                <w:color w:val="0D0D0D" w:themeColor="text1" w:themeTint="F2"/>
                <w:sz w:val="22"/>
                <w:szCs w:val="22"/>
              </w:rPr>
              <w:t xml:space="preserve"> (1997)</w:t>
            </w:r>
          </w:p>
        </w:tc>
        <w:tc>
          <w:tcPr>
            <w:tcW w:w="1457" w:type="dxa"/>
            <w:hideMark/>
          </w:tcPr>
          <w:p w14:paraId="46D6D5FE" w14:textId="77777777" w:rsidR="00CC1565" w:rsidRPr="00164D52" w:rsidRDefault="00CC1565">
            <w:pPr>
              <w:rPr>
                <w:rFonts w:asciiTheme="majorHAnsi" w:hAnsiTheme="majorHAnsi"/>
                <w:b/>
                <w:color w:val="0D0D0D" w:themeColor="text1" w:themeTint="F2"/>
                <w:sz w:val="22"/>
                <w:szCs w:val="22"/>
              </w:rPr>
            </w:pPr>
          </w:p>
        </w:tc>
      </w:tr>
      <w:tr w:rsidR="009E36FF" w:rsidRPr="00CC1565" w14:paraId="68A84908" w14:textId="77777777" w:rsidTr="009E36FF">
        <w:trPr>
          <w:trHeight w:val="1644"/>
        </w:trPr>
        <w:tc>
          <w:tcPr>
            <w:tcW w:w="1500" w:type="dxa"/>
            <w:noWrap/>
            <w:hideMark/>
          </w:tcPr>
          <w:p w14:paraId="2DD624C1" w14:textId="77777777" w:rsidR="00CC1565" w:rsidRPr="001B101C" w:rsidRDefault="00CC1565" w:rsidP="00CC1565">
            <w:pPr>
              <w:rPr>
                <w:rFonts w:asciiTheme="majorHAnsi" w:hAnsiTheme="majorHAnsi"/>
                <w:b/>
                <w:color w:val="0D0D0D" w:themeColor="text1" w:themeTint="F2"/>
                <w:sz w:val="22"/>
                <w:szCs w:val="22"/>
              </w:rPr>
            </w:pPr>
            <w:r w:rsidRPr="001B101C">
              <w:rPr>
                <w:rFonts w:asciiTheme="majorHAnsi" w:hAnsiTheme="majorHAnsi"/>
                <w:b/>
                <w:color w:val="0D0D0D" w:themeColor="text1" w:themeTint="F2"/>
                <w:sz w:val="22"/>
                <w:szCs w:val="22"/>
              </w:rPr>
              <w:t>11/7/2018</w:t>
            </w:r>
          </w:p>
        </w:tc>
        <w:tc>
          <w:tcPr>
            <w:tcW w:w="1523" w:type="dxa"/>
            <w:hideMark/>
          </w:tcPr>
          <w:p w14:paraId="0B4CD4F0" w14:textId="62CD352B" w:rsidR="00CC1565" w:rsidRPr="001B101C" w:rsidRDefault="00CC1565">
            <w:pPr>
              <w:rPr>
                <w:rFonts w:asciiTheme="majorHAnsi" w:hAnsiTheme="majorHAnsi"/>
                <w:b/>
                <w:color w:val="0D0D0D" w:themeColor="text1" w:themeTint="F2"/>
                <w:sz w:val="22"/>
                <w:szCs w:val="22"/>
              </w:rPr>
            </w:pPr>
            <w:r w:rsidRPr="001B101C">
              <w:rPr>
                <w:rFonts w:asciiTheme="majorHAnsi" w:hAnsiTheme="majorHAnsi"/>
                <w:b/>
                <w:color w:val="0D0D0D" w:themeColor="text1" w:themeTint="F2"/>
                <w:sz w:val="22"/>
                <w:szCs w:val="22"/>
              </w:rPr>
              <w:t xml:space="preserve">Chap. </w:t>
            </w:r>
            <w:r w:rsidR="009E36FF" w:rsidRPr="001B101C">
              <w:rPr>
                <w:rFonts w:asciiTheme="majorHAnsi" w:hAnsiTheme="majorHAnsi"/>
                <w:b/>
                <w:color w:val="0D0D0D" w:themeColor="text1" w:themeTint="F2"/>
                <w:sz w:val="22"/>
                <w:szCs w:val="22"/>
              </w:rPr>
              <w:t xml:space="preserve">8 </w:t>
            </w:r>
            <w:r w:rsidRPr="001B101C">
              <w:rPr>
                <w:rFonts w:asciiTheme="majorHAnsi" w:hAnsiTheme="majorHAnsi"/>
                <w:b/>
                <w:color w:val="0D0D0D" w:themeColor="text1" w:themeTint="F2"/>
                <w:sz w:val="22"/>
                <w:szCs w:val="22"/>
              </w:rPr>
              <w:t>(Shih)</w:t>
            </w:r>
          </w:p>
        </w:tc>
        <w:tc>
          <w:tcPr>
            <w:tcW w:w="1848" w:type="dxa"/>
            <w:hideMark/>
          </w:tcPr>
          <w:p w14:paraId="1D919FFB" w14:textId="6DE6CC80" w:rsidR="00CC1565" w:rsidRPr="001B101C" w:rsidRDefault="009E36FF">
            <w:pPr>
              <w:rPr>
                <w:rFonts w:asciiTheme="majorHAnsi" w:hAnsiTheme="majorHAnsi"/>
                <w:b/>
                <w:color w:val="0D0D0D" w:themeColor="text1" w:themeTint="F2"/>
                <w:sz w:val="22"/>
                <w:szCs w:val="22"/>
              </w:rPr>
            </w:pPr>
            <w:r w:rsidRPr="001B101C">
              <w:rPr>
                <w:rFonts w:asciiTheme="majorHAnsi" w:hAnsiTheme="majorHAnsi"/>
                <w:b/>
                <w:color w:val="0D0D0D" w:themeColor="text1" w:themeTint="F2"/>
                <w:sz w:val="22"/>
                <w:szCs w:val="22"/>
              </w:rPr>
              <w:t>Group sequential methods</w:t>
            </w:r>
          </w:p>
        </w:tc>
        <w:tc>
          <w:tcPr>
            <w:tcW w:w="1466" w:type="dxa"/>
            <w:hideMark/>
          </w:tcPr>
          <w:p w14:paraId="76B31AC6" w14:textId="4A403E1D" w:rsidR="00CC1565" w:rsidRPr="001B101C" w:rsidRDefault="00313047">
            <w:pPr>
              <w:rPr>
                <w:rFonts w:asciiTheme="majorHAnsi" w:hAnsiTheme="majorHAnsi"/>
                <w:b/>
                <w:color w:val="0D0D0D" w:themeColor="text1" w:themeTint="F2"/>
                <w:sz w:val="22"/>
                <w:szCs w:val="22"/>
              </w:rPr>
            </w:pPr>
            <w:r w:rsidRPr="001B101C">
              <w:rPr>
                <w:rFonts w:asciiTheme="majorHAnsi" w:hAnsiTheme="majorHAnsi"/>
                <w:b/>
                <w:color w:val="0D0D0D" w:themeColor="text1" w:themeTint="F2"/>
                <w:sz w:val="22"/>
                <w:szCs w:val="22"/>
              </w:rPr>
              <w:t>Chow &amp; Liu p. 424; Chow &amp; Liu, sect. 10.6</w:t>
            </w:r>
          </w:p>
        </w:tc>
        <w:tc>
          <w:tcPr>
            <w:tcW w:w="2420" w:type="dxa"/>
            <w:hideMark/>
          </w:tcPr>
          <w:p w14:paraId="50171FC8" w14:textId="46056AA9" w:rsidR="00CC1565" w:rsidRPr="001B101C" w:rsidRDefault="00313047">
            <w:pPr>
              <w:rPr>
                <w:rFonts w:asciiTheme="majorHAnsi" w:hAnsiTheme="majorHAnsi"/>
                <w:b/>
                <w:color w:val="0D0D0D" w:themeColor="text1" w:themeTint="F2"/>
                <w:sz w:val="22"/>
                <w:szCs w:val="22"/>
              </w:rPr>
            </w:pPr>
            <w:r w:rsidRPr="001B101C">
              <w:rPr>
                <w:rFonts w:asciiTheme="majorHAnsi" w:hAnsiTheme="majorHAnsi"/>
                <w:b/>
                <w:color w:val="0D0D0D" w:themeColor="text1" w:themeTint="F2"/>
                <w:sz w:val="22"/>
                <w:szCs w:val="22"/>
              </w:rPr>
              <w:t>SAS documentation PROC SEQDESIGN</w:t>
            </w:r>
          </w:p>
        </w:tc>
        <w:tc>
          <w:tcPr>
            <w:tcW w:w="1457" w:type="dxa"/>
            <w:hideMark/>
          </w:tcPr>
          <w:p w14:paraId="222B0D41" w14:textId="32B0F93B" w:rsidR="00CC1565" w:rsidRPr="001B101C" w:rsidRDefault="00313047">
            <w:pPr>
              <w:rPr>
                <w:rFonts w:asciiTheme="majorHAnsi" w:hAnsiTheme="majorHAnsi"/>
                <w:b/>
                <w:color w:val="0D0D0D" w:themeColor="text1" w:themeTint="F2"/>
                <w:sz w:val="22"/>
                <w:szCs w:val="22"/>
              </w:rPr>
            </w:pPr>
            <w:r w:rsidRPr="001B101C">
              <w:rPr>
                <w:rFonts w:asciiTheme="majorHAnsi" w:hAnsiTheme="majorHAnsi"/>
                <w:b/>
                <w:color w:val="0D0D0D" w:themeColor="text1" w:themeTint="F2"/>
                <w:sz w:val="22"/>
                <w:szCs w:val="22"/>
              </w:rPr>
              <w:t>HW 8.1</w:t>
            </w:r>
          </w:p>
        </w:tc>
      </w:tr>
      <w:tr w:rsidR="00313047" w:rsidRPr="00CC1565" w14:paraId="2782B3B0" w14:textId="77777777" w:rsidTr="00313047">
        <w:trPr>
          <w:trHeight w:val="840"/>
        </w:trPr>
        <w:tc>
          <w:tcPr>
            <w:tcW w:w="1500" w:type="dxa"/>
            <w:noWrap/>
            <w:hideMark/>
          </w:tcPr>
          <w:p w14:paraId="1B06B09E" w14:textId="77777777" w:rsidR="00CC1565" w:rsidRPr="001B101C" w:rsidRDefault="00CC1565" w:rsidP="00CC1565">
            <w:pPr>
              <w:rPr>
                <w:rFonts w:asciiTheme="majorHAnsi" w:hAnsiTheme="majorHAnsi"/>
                <w:b/>
                <w:color w:val="0D0D0D" w:themeColor="text1" w:themeTint="F2"/>
                <w:sz w:val="22"/>
                <w:szCs w:val="22"/>
              </w:rPr>
            </w:pPr>
            <w:r w:rsidRPr="001B101C">
              <w:rPr>
                <w:rFonts w:asciiTheme="majorHAnsi" w:hAnsiTheme="majorHAnsi"/>
                <w:b/>
                <w:color w:val="0D0D0D" w:themeColor="text1" w:themeTint="F2"/>
                <w:sz w:val="22"/>
                <w:szCs w:val="22"/>
              </w:rPr>
              <w:t>11/14/2018</w:t>
            </w:r>
          </w:p>
        </w:tc>
        <w:tc>
          <w:tcPr>
            <w:tcW w:w="1523" w:type="dxa"/>
            <w:hideMark/>
          </w:tcPr>
          <w:p w14:paraId="6AB268C6" w14:textId="10144CFC" w:rsidR="00CC1565" w:rsidRPr="001B101C" w:rsidRDefault="00313047" w:rsidP="00CC1565">
            <w:pPr>
              <w:rPr>
                <w:rFonts w:asciiTheme="majorHAnsi" w:hAnsiTheme="majorHAnsi"/>
                <w:b/>
                <w:color w:val="0D0D0D" w:themeColor="text1" w:themeTint="F2"/>
                <w:sz w:val="22"/>
                <w:szCs w:val="22"/>
              </w:rPr>
            </w:pPr>
            <w:r w:rsidRPr="001B101C">
              <w:rPr>
                <w:rFonts w:asciiTheme="majorHAnsi" w:hAnsiTheme="majorHAnsi"/>
                <w:b/>
                <w:color w:val="0D0D0D" w:themeColor="text1" w:themeTint="F2"/>
                <w:sz w:val="22"/>
                <w:szCs w:val="22"/>
              </w:rPr>
              <w:t>Chap. 9 (Shih)</w:t>
            </w:r>
          </w:p>
        </w:tc>
        <w:tc>
          <w:tcPr>
            <w:tcW w:w="1848" w:type="dxa"/>
            <w:hideMark/>
          </w:tcPr>
          <w:p w14:paraId="596A69CA" w14:textId="7B8F7A70" w:rsidR="00CC1565" w:rsidRPr="001B101C" w:rsidRDefault="00313047">
            <w:pPr>
              <w:rPr>
                <w:rFonts w:asciiTheme="majorHAnsi" w:hAnsiTheme="majorHAnsi"/>
                <w:b/>
                <w:color w:val="0D0D0D" w:themeColor="text1" w:themeTint="F2"/>
                <w:sz w:val="22"/>
                <w:szCs w:val="22"/>
              </w:rPr>
            </w:pPr>
            <w:r w:rsidRPr="001B101C">
              <w:rPr>
                <w:rFonts w:asciiTheme="majorHAnsi" w:hAnsiTheme="majorHAnsi"/>
                <w:b/>
                <w:color w:val="0D0D0D" w:themeColor="text1" w:themeTint="F2"/>
                <w:sz w:val="22"/>
                <w:szCs w:val="22"/>
              </w:rPr>
              <w:t>Adaptive designs; sample size re-estimation</w:t>
            </w:r>
          </w:p>
        </w:tc>
        <w:tc>
          <w:tcPr>
            <w:tcW w:w="1466" w:type="dxa"/>
            <w:hideMark/>
          </w:tcPr>
          <w:p w14:paraId="62695FDE" w14:textId="4A5918F1" w:rsidR="00CC1565" w:rsidRPr="001B101C" w:rsidRDefault="00313047">
            <w:pPr>
              <w:rPr>
                <w:rFonts w:asciiTheme="majorHAnsi" w:hAnsiTheme="majorHAnsi"/>
                <w:b/>
                <w:color w:val="0D0D0D" w:themeColor="text1" w:themeTint="F2"/>
                <w:sz w:val="22"/>
                <w:szCs w:val="22"/>
              </w:rPr>
            </w:pPr>
            <w:r w:rsidRPr="001B101C">
              <w:rPr>
                <w:rFonts w:asciiTheme="majorHAnsi" w:hAnsiTheme="majorHAnsi"/>
                <w:b/>
                <w:color w:val="0D0D0D" w:themeColor="text1" w:themeTint="F2"/>
                <w:sz w:val="22"/>
                <w:szCs w:val="22"/>
              </w:rPr>
              <w:t>Chow &amp; Liu, sect 12.9; Marchenko (2014)</w:t>
            </w:r>
          </w:p>
        </w:tc>
        <w:tc>
          <w:tcPr>
            <w:tcW w:w="2420" w:type="dxa"/>
          </w:tcPr>
          <w:p w14:paraId="7F8FC0A7" w14:textId="571EB1F0" w:rsidR="00CC1565" w:rsidRPr="001B101C" w:rsidRDefault="00313047">
            <w:pPr>
              <w:rPr>
                <w:rFonts w:asciiTheme="majorHAnsi" w:hAnsiTheme="majorHAnsi"/>
                <w:b/>
                <w:color w:val="0D0D0D" w:themeColor="text1" w:themeTint="F2"/>
                <w:sz w:val="22"/>
                <w:szCs w:val="22"/>
              </w:rPr>
            </w:pPr>
            <w:r w:rsidRPr="001B101C">
              <w:rPr>
                <w:rFonts w:asciiTheme="majorHAnsi" w:hAnsiTheme="majorHAnsi"/>
                <w:b/>
                <w:color w:val="0D0D0D" w:themeColor="text1" w:themeTint="F2"/>
                <w:sz w:val="22"/>
                <w:szCs w:val="22"/>
              </w:rPr>
              <w:t xml:space="preserve">FDA Guidance on Adaptive Designs; </w:t>
            </w:r>
            <w:proofErr w:type="spellStart"/>
            <w:r w:rsidRPr="001B101C">
              <w:rPr>
                <w:rFonts w:asciiTheme="majorHAnsi" w:hAnsiTheme="majorHAnsi"/>
                <w:b/>
                <w:color w:val="0D0D0D" w:themeColor="text1" w:themeTint="F2"/>
                <w:sz w:val="22"/>
                <w:szCs w:val="22"/>
              </w:rPr>
              <w:t>Tsiatis</w:t>
            </w:r>
            <w:proofErr w:type="spellEnd"/>
            <w:r w:rsidRPr="001B101C">
              <w:rPr>
                <w:rFonts w:asciiTheme="majorHAnsi" w:hAnsiTheme="majorHAnsi"/>
                <w:b/>
                <w:color w:val="0D0D0D" w:themeColor="text1" w:themeTint="F2"/>
                <w:sz w:val="22"/>
                <w:szCs w:val="22"/>
              </w:rPr>
              <w:t xml:space="preserve"> &amp; Mehta – Inefficiency of adaptive design</w:t>
            </w:r>
          </w:p>
        </w:tc>
        <w:tc>
          <w:tcPr>
            <w:tcW w:w="1457" w:type="dxa"/>
            <w:hideMark/>
          </w:tcPr>
          <w:p w14:paraId="48DED448" w14:textId="77777777" w:rsidR="00CC1565" w:rsidRPr="00164D52" w:rsidRDefault="00CC1565">
            <w:pPr>
              <w:rPr>
                <w:rFonts w:asciiTheme="majorHAnsi" w:hAnsiTheme="majorHAnsi"/>
                <w:b/>
                <w:color w:val="0D0D0D" w:themeColor="text1" w:themeTint="F2"/>
                <w:sz w:val="22"/>
                <w:szCs w:val="22"/>
              </w:rPr>
            </w:pPr>
          </w:p>
        </w:tc>
      </w:tr>
      <w:tr w:rsidR="009E36FF" w:rsidRPr="00CC1565" w14:paraId="7D8D0666" w14:textId="77777777" w:rsidTr="009E36FF">
        <w:trPr>
          <w:trHeight w:val="288"/>
        </w:trPr>
        <w:tc>
          <w:tcPr>
            <w:tcW w:w="1500" w:type="dxa"/>
            <w:noWrap/>
            <w:hideMark/>
          </w:tcPr>
          <w:p w14:paraId="5C341F22" w14:textId="77777777" w:rsidR="00CC1565" w:rsidRPr="00CC1565" w:rsidRDefault="00CC1565" w:rsidP="00CC1565">
            <w:pPr>
              <w:rPr>
                <w:rFonts w:asciiTheme="majorHAnsi" w:hAnsiTheme="majorHAnsi"/>
                <w:b/>
                <w:sz w:val="22"/>
                <w:szCs w:val="22"/>
              </w:rPr>
            </w:pPr>
            <w:r w:rsidRPr="00CC1565">
              <w:rPr>
                <w:rFonts w:asciiTheme="majorHAnsi" w:hAnsiTheme="majorHAnsi"/>
                <w:b/>
                <w:sz w:val="22"/>
                <w:szCs w:val="22"/>
              </w:rPr>
              <w:t>11/21/2018</w:t>
            </w:r>
          </w:p>
        </w:tc>
        <w:tc>
          <w:tcPr>
            <w:tcW w:w="1523" w:type="dxa"/>
            <w:hideMark/>
          </w:tcPr>
          <w:p w14:paraId="569B3E08" w14:textId="77777777" w:rsidR="00CC1565" w:rsidRPr="00CC1565" w:rsidRDefault="00CC1565">
            <w:pPr>
              <w:rPr>
                <w:rFonts w:asciiTheme="majorHAnsi" w:hAnsiTheme="majorHAnsi"/>
                <w:b/>
                <w:sz w:val="22"/>
                <w:szCs w:val="22"/>
              </w:rPr>
            </w:pPr>
            <w:r w:rsidRPr="00CC1565">
              <w:rPr>
                <w:rFonts w:asciiTheme="majorHAnsi" w:hAnsiTheme="majorHAnsi"/>
                <w:b/>
                <w:sz w:val="22"/>
                <w:szCs w:val="22"/>
              </w:rPr>
              <w:t>NO CLASS</w:t>
            </w:r>
          </w:p>
        </w:tc>
        <w:tc>
          <w:tcPr>
            <w:tcW w:w="1848" w:type="dxa"/>
            <w:hideMark/>
          </w:tcPr>
          <w:p w14:paraId="1CA79B37" w14:textId="77777777" w:rsidR="00CC1565" w:rsidRPr="00CC1565" w:rsidRDefault="00CC1565">
            <w:pPr>
              <w:rPr>
                <w:rFonts w:asciiTheme="majorHAnsi" w:hAnsiTheme="majorHAnsi"/>
                <w:b/>
                <w:sz w:val="22"/>
                <w:szCs w:val="22"/>
              </w:rPr>
            </w:pPr>
          </w:p>
        </w:tc>
        <w:tc>
          <w:tcPr>
            <w:tcW w:w="1466" w:type="dxa"/>
            <w:hideMark/>
          </w:tcPr>
          <w:p w14:paraId="64FA4C71" w14:textId="77777777" w:rsidR="00CC1565" w:rsidRPr="00CC1565" w:rsidRDefault="00CC1565">
            <w:pPr>
              <w:rPr>
                <w:rFonts w:asciiTheme="majorHAnsi" w:hAnsiTheme="majorHAnsi"/>
                <w:b/>
                <w:sz w:val="22"/>
                <w:szCs w:val="22"/>
              </w:rPr>
            </w:pPr>
          </w:p>
        </w:tc>
        <w:tc>
          <w:tcPr>
            <w:tcW w:w="2420" w:type="dxa"/>
            <w:hideMark/>
          </w:tcPr>
          <w:p w14:paraId="7153857B" w14:textId="77777777" w:rsidR="00CC1565" w:rsidRPr="00CC1565" w:rsidRDefault="00CC1565">
            <w:pPr>
              <w:rPr>
                <w:rFonts w:asciiTheme="majorHAnsi" w:hAnsiTheme="majorHAnsi"/>
                <w:b/>
                <w:sz w:val="22"/>
                <w:szCs w:val="22"/>
              </w:rPr>
            </w:pPr>
          </w:p>
        </w:tc>
        <w:tc>
          <w:tcPr>
            <w:tcW w:w="1457" w:type="dxa"/>
            <w:hideMark/>
          </w:tcPr>
          <w:p w14:paraId="2C34B83F" w14:textId="77777777" w:rsidR="00CC1565" w:rsidRPr="00CC1565" w:rsidRDefault="00CC1565">
            <w:pPr>
              <w:rPr>
                <w:rFonts w:asciiTheme="majorHAnsi" w:hAnsiTheme="majorHAnsi"/>
                <w:b/>
                <w:sz w:val="22"/>
                <w:szCs w:val="22"/>
              </w:rPr>
            </w:pPr>
          </w:p>
        </w:tc>
      </w:tr>
      <w:tr w:rsidR="009E36FF" w:rsidRPr="00CC1565" w14:paraId="061617BC" w14:textId="77777777" w:rsidTr="009E36FF">
        <w:trPr>
          <w:trHeight w:val="786"/>
        </w:trPr>
        <w:tc>
          <w:tcPr>
            <w:tcW w:w="1500" w:type="dxa"/>
            <w:noWrap/>
            <w:hideMark/>
          </w:tcPr>
          <w:p w14:paraId="263B7C21" w14:textId="77777777" w:rsidR="00CC1565" w:rsidRPr="001B101C" w:rsidRDefault="00CC1565" w:rsidP="00CC1565">
            <w:pPr>
              <w:rPr>
                <w:rFonts w:asciiTheme="majorHAnsi" w:hAnsiTheme="majorHAnsi"/>
                <w:b/>
                <w:color w:val="0D0D0D" w:themeColor="text1" w:themeTint="F2"/>
                <w:sz w:val="22"/>
                <w:szCs w:val="22"/>
              </w:rPr>
            </w:pPr>
            <w:r w:rsidRPr="001B101C">
              <w:rPr>
                <w:rFonts w:asciiTheme="majorHAnsi" w:hAnsiTheme="majorHAnsi"/>
                <w:b/>
                <w:color w:val="0D0D0D" w:themeColor="text1" w:themeTint="F2"/>
                <w:sz w:val="22"/>
                <w:szCs w:val="22"/>
              </w:rPr>
              <w:t>11/28/2018</w:t>
            </w:r>
          </w:p>
        </w:tc>
        <w:tc>
          <w:tcPr>
            <w:tcW w:w="1523" w:type="dxa"/>
            <w:hideMark/>
          </w:tcPr>
          <w:p w14:paraId="5315C83E" w14:textId="72995543" w:rsidR="00CC1565" w:rsidRPr="001B101C" w:rsidRDefault="00313047" w:rsidP="00CC1565">
            <w:pPr>
              <w:rPr>
                <w:rFonts w:asciiTheme="majorHAnsi" w:hAnsiTheme="majorHAnsi"/>
                <w:b/>
                <w:color w:val="0D0D0D" w:themeColor="text1" w:themeTint="F2"/>
                <w:sz w:val="22"/>
                <w:szCs w:val="22"/>
              </w:rPr>
            </w:pPr>
            <w:r w:rsidRPr="001B101C">
              <w:rPr>
                <w:rFonts w:asciiTheme="majorHAnsi" w:hAnsiTheme="majorHAnsi"/>
                <w:b/>
                <w:color w:val="0D0D0D" w:themeColor="text1" w:themeTint="F2"/>
                <w:sz w:val="22"/>
                <w:szCs w:val="22"/>
              </w:rPr>
              <w:t>Chap. 10 (Shih)</w:t>
            </w:r>
          </w:p>
        </w:tc>
        <w:tc>
          <w:tcPr>
            <w:tcW w:w="1848" w:type="dxa"/>
            <w:hideMark/>
          </w:tcPr>
          <w:p w14:paraId="05AFCC97" w14:textId="4F9D1C9A" w:rsidR="00CC1565" w:rsidRPr="001B101C" w:rsidRDefault="00313047">
            <w:pPr>
              <w:rPr>
                <w:rFonts w:asciiTheme="majorHAnsi" w:hAnsiTheme="majorHAnsi"/>
                <w:b/>
                <w:color w:val="0D0D0D" w:themeColor="text1" w:themeTint="F2"/>
                <w:sz w:val="22"/>
                <w:szCs w:val="22"/>
              </w:rPr>
            </w:pPr>
            <w:r w:rsidRPr="001B101C">
              <w:rPr>
                <w:rFonts w:asciiTheme="majorHAnsi" w:hAnsiTheme="majorHAnsi"/>
                <w:b/>
                <w:color w:val="0D0D0D" w:themeColor="text1" w:themeTint="F2"/>
                <w:sz w:val="22"/>
                <w:szCs w:val="22"/>
              </w:rPr>
              <w:t>Missing data; Pragmatic trials; meta-analysis</w:t>
            </w:r>
          </w:p>
        </w:tc>
        <w:tc>
          <w:tcPr>
            <w:tcW w:w="1466" w:type="dxa"/>
            <w:hideMark/>
          </w:tcPr>
          <w:p w14:paraId="27EAB670" w14:textId="595F26AC" w:rsidR="00CC1565" w:rsidRPr="001B101C" w:rsidRDefault="00313047">
            <w:pPr>
              <w:rPr>
                <w:rFonts w:asciiTheme="majorHAnsi" w:hAnsiTheme="majorHAnsi"/>
                <w:b/>
                <w:color w:val="0D0D0D" w:themeColor="text1" w:themeTint="F2"/>
                <w:sz w:val="22"/>
                <w:szCs w:val="22"/>
              </w:rPr>
            </w:pPr>
            <w:proofErr w:type="spellStart"/>
            <w:r w:rsidRPr="001B101C">
              <w:rPr>
                <w:rFonts w:asciiTheme="majorHAnsi" w:hAnsiTheme="majorHAnsi"/>
                <w:b/>
                <w:color w:val="0D0D0D" w:themeColor="text1" w:themeTint="F2"/>
                <w:sz w:val="22"/>
                <w:szCs w:val="22"/>
              </w:rPr>
              <w:t>Beunckens</w:t>
            </w:r>
            <w:proofErr w:type="spellEnd"/>
            <w:r w:rsidRPr="001B101C">
              <w:rPr>
                <w:rFonts w:asciiTheme="majorHAnsi" w:hAnsiTheme="majorHAnsi"/>
                <w:b/>
                <w:color w:val="0D0D0D" w:themeColor="text1" w:themeTint="F2"/>
                <w:sz w:val="22"/>
                <w:szCs w:val="22"/>
              </w:rPr>
              <w:t xml:space="preserve"> – Direct likelihood;</w:t>
            </w:r>
          </w:p>
          <w:p w14:paraId="44487D12" w14:textId="617D060B" w:rsidR="00313047" w:rsidRPr="001B101C" w:rsidRDefault="00313047">
            <w:pPr>
              <w:rPr>
                <w:rFonts w:asciiTheme="majorHAnsi" w:hAnsiTheme="majorHAnsi"/>
                <w:b/>
                <w:color w:val="0D0D0D" w:themeColor="text1" w:themeTint="F2"/>
                <w:sz w:val="22"/>
                <w:szCs w:val="22"/>
              </w:rPr>
            </w:pPr>
            <w:r w:rsidRPr="001B101C">
              <w:rPr>
                <w:rFonts w:asciiTheme="majorHAnsi" w:hAnsiTheme="majorHAnsi"/>
                <w:b/>
                <w:color w:val="0D0D0D" w:themeColor="text1" w:themeTint="F2"/>
                <w:sz w:val="22"/>
                <w:szCs w:val="22"/>
              </w:rPr>
              <w:t>Carroll (NYT);</w:t>
            </w:r>
          </w:p>
        </w:tc>
        <w:tc>
          <w:tcPr>
            <w:tcW w:w="2420" w:type="dxa"/>
            <w:hideMark/>
          </w:tcPr>
          <w:p w14:paraId="2BF2E891" w14:textId="77777777" w:rsidR="00CC1565" w:rsidRPr="00CC1565" w:rsidRDefault="00CC1565">
            <w:pPr>
              <w:rPr>
                <w:rFonts w:asciiTheme="majorHAnsi" w:hAnsiTheme="majorHAnsi"/>
                <w:b/>
                <w:sz w:val="22"/>
                <w:szCs w:val="22"/>
              </w:rPr>
            </w:pPr>
          </w:p>
        </w:tc>
        <w:tc>
          <w:tcPr>
            <w:tcW w:w="1457" w:type="dxa"/>
            <w:hideMark/>
          </w:tcPr>
          <w:p w14:paraId="20D0D207" w14:textId="77777777" w:rsidR="00CC1565" w:rsidRPr="00CC1565" w:rsidRDefault="00CC1565">
            <w:pPr>
              <w:rPr>
                <w:rFonts w:asciiTheme="majorHAnsi" w:hAnsiTheme="majorHAnsi"/>
                <w:b/>
                <w:sz w:val="22"/>
                <w:szCs w:val="22"/>
              </w:rPr>
            </w:pPr>
          </w:p>
        </w:tc>
      </w:tr>
      <w:tr w:rsidR="009E36FF" w:rsidRPr="00CC1565" w14:paraId="1E8E079E" w14:textId="77777777" w:rsidTr="009E36FF">
        <w:trPr>
          <w:trHeight w:val="516"/>
        </w:trPr>
        <w:tc>
          <w:tcPr>
            <w:tcW w:w="1500" w:type="dxa"/>
            <w:noWrap/>
            <w:hideMark/>
          </w:tcPr>
          <w:p w14:paraId="18993BD3" w14:textId="77777777" w:rsidR="00CC1565" w:rsidRPr="00CC1565" w:rsidRDefault="00CC1565" w:rsidP="00CC1565">
            <w:pPr>
              <w:rPr>
                <w:rFonts w:asciiTheme="majorHAnsi" w:hAnsiTheme="majorHAnsi"/>
                <w:b/>
                <w:sz w:val="22"/>
                <w:szCs w:val="22"/>
              </w:rPr>
            </w:pPr>
            <w:r w:rsidRPr="00CC1565">
              <w:rPr>
                <w:rFonts w:asciiTheme="majorHAnsi" w:hAnsiTheme="majorHAnsi"/>
                <w:b/>
                <w:sz w:val="22"/>
                <w:szCs w:val="22"/>
              </w:rPr>
              <w:t>12/5/2018</w:t>
            </w:r>
          </w:p>
        </w:tc>
        <w:tc>
          <w:tcPr>
            <w:tcW w:w="1523" w:type="dxa"/>
            <w:hideMark/>
          </w:tcPr>
          <w:p w14:paraId="4998CDCA" w14:textId="77777777" w:rsidR="00CC1565" w:rsidRPr="00CC1565" w:rsidRDefault="00CC1565" w:rsidP="00CC1565">
            <w:pPr>
              <w:rPr>
                <w:rFonts w:asciiTheme="majorHAnsi" w:hAnsiTheme="majorHAnsi"/>
                <w:b/>
                <w:sz w:val="22"/>
                <w:szCs w:val="22"/>
              </w:rPr>
            </w:pPr>
          </w:p>
        </w:tc>
        <w:tc>
          <w:tcPr>
            <w:tcW w:w="1848" w:type="dxa"/>
            <w:hideMark/>
          </w:tcPr>
          <w:p w14:paraId="061BAACF" w14:textId="77777777" w:rsidR="00CC1565" w:rsidRPr="00CC1565" w:rsidRDefault="00CC1565">
            <w:pPr>
              <w:rPr>
                <w:rFonts w:asciiTheme="majorHAnsi" w:hAnsiTheme="majorHAnsi"/>
                <w:b/>
                <w:sz w:val="22"/>
                <w:szCs w:val="22"/>
              </w:rPr>
            </w:pPr>
            <w:r w:rsidRPr="00CC1565">
              <w:rPr>
                <w:rFonts w:asciiTheme="majorHAnsi" w:hAnsiTheme="majorHAnsi"/>
                <w:b/>
                <w:sz w:val="22"/>
                <w:szCs w:val="22"/>
              </w:rPr>
              <w:t>Review</w:t>
            </w:r>
          </w:p>
        </w:tc>
        <w:tc>
          <w:tcPr>
            <w:tcW w:w="1466" w:type="dxa"/>
            <w:hideMark/>
          </w:tcPr>
          <w:p w14:paraId="6E74744E" w14:textId="77777777" w:rsidR="00CC1565" w:rsidRPr="00CC1565" w:rsidRDefault="00CC1565">
            <w:pPr>
              <w:rPr>
                <w:rFonts w:asciiTheme="majorHAnsi" w:hAnsiTheme="majorHAnsi"/>
                <w:b/>
                <w:sz w:val="22"/>
                <w:szCs w:val="22"/>
              </w:rPr>
            </w:pPr>
          </w:p>
        </w:tc>
        <w:tc>
          <w:tcPr>
            <w:tcW w:w="2420" w:type="dxa"/>
            <w:hideMark/>
          </w:tcPr>
          <w:p w14:paraId="049EBB84" w14:textId="77777777" w:rsidR="00CC1565" w:rsidRPr="00CC1565" w:rsidRDefault="00CC1565">
            <w:pPr>
              <w:rPr>
                <w:rFonts w:asciiTheme="majorHAnsi" w:hAnsiTheme="majorHAnsi"/>
                <w:b/>
                <w:sz w:val="22"/>
                <w:szCs w:val="22"/>
              </w:rPr>
            </w:pPr>
          </w:p>
        </w:tc>
        <w:tc>
          <w:tcPr>
            <w:tcW w:w="1457" w:type="dxa"/>
            <w:hideMark/>
          </w:tcPr>
          <w:p w14:paraId="588C6F13" w14:textId="77777777" w:rsidR="00CC1565" w:rsidRPr="00CC1565" w:rsidRDefault="00CC1565">
            <w:pPr>
              <w:rPr>
                <w:rFonts w:asciiTheme="majorHAnsi" w:hAnsiTheme="majorHAnsi"/>
                <w:b/>
                <w:sz w:val="22"/>
                <w:szCs w:val="22"/>
              </w:rPr>
            </w:pPr>
          </w:p>
        </w:tc>
      </w:tr>
      <w:tr w:rsidR="009E36FF" w:rsidRPr="00CC1565" w14:paraId="54307B45" w14:textId="77777777" w:rsidTr="009E36FF">
        <w:trPr>
          <w:trHeight w:val="786"/>
        </w:trPr>
        <w:tc>
          <w:tcPr>
            <w:tcW w:w="1500" w:type="dxa"/>
            <w:noWrap/>
            <w:hideMark/>
          </w:tcPr>
          <w:p w14:paraId="49C6F876" w14:textId="77777777" w:rsidR="00CC1565" w:rsidRPr="00CC1565" w:rsidRDefault="00CC1565" w:rsidP="00CC1565">
            <w:pPr>
              <w:rPr>
                <w:rFonts w:asciiTheme="majorHAnsi" w:hAnsiTheme="majorHAnsi"/>
                <w:b/>
                <w:sz w:val="22"/>
                <w:szCs w:val="22"/>
              </w:rPr>
            </w:pPr>
            <w:r w:rsidRPr="00CC1565">
              <w:rPr>
                <w:rFonts w:asciiTheme="majorHAnsi" w:hAnsiTheme="majorHAnsi"/>
                <w:b/>
                <w:sz w:val="22"/>
                <w:szCs w:val="22"/>
              </w:rPr>
              <w:t>12/12/2018</w:t>
            </w:r>
          </w:p>
        </w:tc>
        <w:tc>
          <w:tcPr>
            <w:tcW w:w="1523" w:type="dxa"/>
            <w:hideMark/>
          </w:tcPr>
          <w:p w14:paraId="7136AC51" w14:textId="77777777" w:rsidR="00CC1565" w:rsidRPr="00CC1565" w:rsidRDefault="00CC1565">
            <w:pPr>
              <w:rPr>
                <w:rFonts w:asciiTheme="majorHAnsi" w:hAnsiTheme="majorHAnsi"/>
                <w:b/>
                <w:bCs/>
                <w:sz w:val="22"/>
                <w:szCs w:val="22"/>
              </w:rPr>
            </w:pPr>
            <w:r w:rsidRPr="00CC1565">
              <w:rPr>
                <w:rFonts w:asciiTheme="majorHAnsi" w:hAnsiTheme="majorHAnsi"/>
                <w:b/>
                <w:bCs/>
                <w:sz w:val="22"/>
                <w:szCs w:val="22"/>
              </w:rPr>
              <w:t>Final Exam</w:t>
            </w:r>
          </w:p>
        </w:tc>
        <w:tc>
          <w:tcPr>
            <w:tcW w:w="1848" w:type="dxa"/>
            <w:hideMark/>
          </w:tcPr>
          <w:p w14:paraId="597D9D61" w14:textId="77777777" w:rsidR="00CC1565" w:rsidRPr="00CC1565" w:rsidRDefault="00CC1565">
            <w:pPr>
              <w:rPr>
                <w:rFonts w:asciiTheme="majorHAnsi" w:hAnsiTheme="majorHAnsi"/>
                <w:b/>
                <w:bCs/>
                <w:sz w:val="22"/>
                <w:szCs w:val="22"/>
              </w:rPr>
            </w:pPr>
          </w:p>
        </w:tc>
        <w:tc>
          <w:tcPr>
            <w:tcW w:w="1466" w:type="dxa"/>
            <w:hideMark/>
          </w:tcPr>
          <w:p w14:paraId="430B791D" w14:textId="77777777" w:rsidR="00CC1565" w:rsidRPr="00CC1565" w:rsidRDefault="00CC1565">
            <w:pPr>
              <w:rPr>
                <w:rFonts w:asciiTheme="majorHAnsi" w:hAnsiTheme="majorHAnsi"/>
                <w:b/>
                <w:sz w:val="22"/>
                <w:szCs w:val="22"/>
              </w:rPr>
            </w:pPr>
          </w:p>
        </w:tc>
        <w:tc>
          <w:tcPr>
            <w:tcW w:w="2420" w:type="dxa"/>
            <w:hideMark/>
          </w:tcPr>
          <w:p w14:paraId="2A323670" w14:textId="77777777" w:rsidR="00CC1565" w:rsidRPr="00CC1565" w:rsidRDefault="00CC1565">
            <w:pPr>
              <w:rPr>
                <w:rFonts w:asciiTheme="majorHAnsi" w:hAnsiTheme="majorHAnsi"/>
                <w:b/>
                <w:sz w:val="22"/>
                <w:szCs w:val="22"/>
              </w:rPr>
            </w:pPr>
          </w:p>
        </w:tc>
        <w:tc>
          <w:tcPr>
            <w:tcW w:w="1457" w:type="dxa"/>
            <w:hideMark/>
          </w:tcPr>
          <w:p w14:paraId="635F258D" w14:textId="77777777" w:rsidR="00CC1565" w:rsidRPr="00CC1565" w:rsidRDefault="00CC1565">
            <w:pPr>
              <w:rPr>
                <w:rFonts w:asciiTheme="majorHAnsi" w:hAnsiTheme="majorHAnsi"/>
                <w:b/>
                <w:sz w:val="22"/>
                <w:szCs w:val="22"/>
              </w:rPr>
            </w:pPr>
          </w:p>
        </w:tc>
      </w:tr>
    </w:tbl>
    <w:p w14:paraId="3B49DFEC" w14:textId="1C2028D1" w:rsidR="007D1091" w:rsidRDefault="007D1091" w:rsidP="00796EEE">
      <w:pPr>
        <w:rPr>
          <w:rFonts w:asciiTheme="majorHAnsi" w:hAnsiTheme="majorHAnsi"/>
          <w:b/>
          <w:sz w:val="22"/>
          <w:szCs w:val="22"/>
        </w:rPr>
      </w:pPr>
    </w:p>
    <w:p w14:paraId="18CAA9BA" w14:textId="31DE0935" w:rsidR="007D1091" w:rsidRDefault="007D1091" w:rsidP="00796EEE">
      <w:pPr>
        <w:rPr>
          <w:rFonts w:asciiTheme="majorHAnsi" w:hAnsiTheme="majorHAnsi"/>
          <w:b/>
          <w:sz w:val="22"/>
          <w:szCs w:val="22"/>
        </w:rPr>
      </w:pPr>
    </w:p>
    <w:p w14:paraId="48C6F097" w14:textId="77777777" w:rsidR="004407E8" w:rsidRDefault="004407E8" w:rsidP="00796EEE">
      <w:pPr>
        <w:rPr>
          <w:rFonts w:asciiTheme="majorHAnsi" w:hAnsiTheme="majorHAnsi"/>
          <w:b/>
          <w:sz w:val="22"/>
          <w:szCs w:val="22"/>
        </w:rPr>
      </w:pPr>
    </w:p>
    <w:p w14:paraId="1CB6569F" w14:textId="77777777" w:rsidR="00DA03FF" w:rsidRDefault="00DA03FF" w:rsidP="004407E8">
      <w:pPr>
        <w:rPr>
          <w:rFonts w:asciiTheme="majorHAnsi" w:hAnsiTheme="majorHAnsi"/>
          <w:b/>
          <w:sz w:val="22"/>
          <w:szCs w:val="22"/>
        </w:rPr>
      </w:pPr>
    </w:p>
    <w:p w14:paraId="1A25E5D5" w14:textId="77777777" w:rsidR="00DA03FF" w:rsidRDefault="00DA03FF" w:rsidP="004407E8">
      <w:pPr>
        <w:rPr>
          <w:rFonts w:asciiTheme="majorHAnsi" w:hAnsiTheme="majorHAnsi"/>
          <w:b/>
          <w:sz w:val="22"/>
          <w:szCs w:val="22"/>
        </w:rPr>
      </w:pPr>
    </w:p>
    <w:p w14:paraId="3AEEEE93" w14:textId="77777777" w:rsidR="00DA03FF" w:rsidRDefault="00DA03FF" w:rsidP="004407E8">
      <w:pPr>
        <w:rPr>
          <w:rFonts w:asciiTheme="majorHAnsi" w:hAnsiTheme="majorHAnsi"/>
          <w:b/>
          <w:sz w:val="22"/>
          <w:szCs w:val="22"/>
        </w:rPr>
      </w:pPr>
    </w:p>
    <w:p w14:paraId="78CF55E2" w14:textId="77777777" w:rsidR="001B101C" w:rsidRDefault="001B101C" w:rsidP="004407E8">
      <w:pPr>
        <w:rPr>
          <w:rFonts w:asciiTheme="majorHAnsi" w:hAnsiTheme="majorHAnsi"/>
          <w:b/>
          <w:sz w:val="22"/>
          <w:szCs w:val="22"/>
        </w:rPr>
      </w:pPr>
    </w:p>
    <w:p w14:paraId="451EA767" w14:textId="77777777" w:rsidR="001B101C" w:rsidRDefault="001B101C" w:rsidP="004407E8">
      <w:pPr>
        <w:rPr>
          <w:rFonts w:asciiTheme="majorHAnsi" w:hAnsiTheme="majorHAnsi"/>
          <w:b/>
          <w:sz w:val="22"/>
          <w:szCs w:val="22"/>
        </w:rPr>
      </w:pPr>
    </w:p>
    <w:p w14:paraId="4408EE43" w14:textId="77777777" w:rsidR="001B101C" w:rsidRDefault="001B101C" w:rsidP="004407E8">
      <w:pPr>
        <w:rPr>
          <w:rFonts w:asciiTheme="majorHAnsi" w:hAnsiTheme="majorHAnsi"/>
          <w:b/>
          <w:sz w:val="22"/>
          <w:szCs w:val="22"/>
        </w:rPr>
      </w:pPr>
    </w:p>
    <w:p w14:paraId="5556A8FB" w14:textId="77777777" w:rsidR="004407E8" w:rsidRPr="00C558D5" w:rsidRDefault="004407E8" w:rsidP="004407E8">
      <w:pPr>
        <w:rPr>
          <w:rFonts w:asciiTheme="majorHAnsi" w:hAnsiTheme="majorHAnsi"/>
          <w:b/>
          <w:sz w:val="22"/>
          <w:szCs w:val="22"/>
        </w:rPr>
      </w:pPr>
      <w:r w:rsidRPr="00C558D5">
        <w:rPr>
          <w:rFonts w:asciiTheme="majorHAnsi" w:hAnsiTheme="majorHAnsi"/>
          <w:b/>
          <w:sz w:val="22"/>
          <w:szCs w:val="22"/>
        </w:rPr>
        <w:t>Homework Policy and Grading</w:t>
      </w:r>
    </w:p>
    <w:p w14:paraId="4C5883C6" w14:textId="70B176DA" w:rsidR="004407E8" w:rsidRPr="00C558D5" w:rsidRDefault="004407E8" w:rsidP="004407E8">
      <w:pPr>
        <w:rPr>
          <w:rFonts w:asciiTheme="majorHAnsi" w:hAnsiTheme="majorHAnsi"/>
          <w:sz w:val="22"/>
          <w:szCs w:val="22"/>
        </w:rPr>
      </w:pPr>
      <w:r w:rsidRPr="00C558D5">
        <w:rPr>
          <w:rFonts w:asciiTheme="majorHAnsi" w:hAnsiTheme="majorHAnsi"/>
          <w:sz w:val="22"/>
          <w:szCs w:val="22"/>
        </w:rPr>
        <w:t xml:space="preserve">Homework assignments on material covered in one week’s class will be due at the beginning of class the following week.  Late homework will not be accepted. NO EXCEPTIONS.  Homework may be submitted either as hard-copy or digitally </w:t>
      </w:r>
      <w:r w:rsidR="00636B0E" w:rsidRPr="00C558D5">
        <w:rPr>
          <w:rFonts w:asciiTheme="majorHAnsi" w:hAnsiTheme="majorHAnsi"/>
          <w:sz w:val="22"/>
          <w:szCs w:val="22"/>
        </w:rPr>
        <w:t>on D2L</w:t>
      </w:r>
      <w:r w:rsidRPr="00C558D5">
        <w:rPr>
          <w:rFonts w:asciiTheme="majorHAnsi" w:hAnsiTheme="majorHAnsi"/>
          <w:sz w:val="22"/>
          <w:szCs w:val="22"/>
        </w:rPr>
        <w:t xml:space="preserve">.  </w:t>
      </w:r>
    </w:p>
    <w:p w14:paraId="7AC42C33" w14:textId="77777777" w:rsidR="004407E8" w:rsidRPr="00C558D5" w:rsidRDefault="004407E8" w:rsidP="004407E8">
      <w:pPr>
        <w:rPr>
          <w:rFonts w:asciiTheme="majorHAnsi" w:hAnsiTheme="majorHAnsi"/>
          <w:sz w:val="22"/>
          <w:szCs w:val="22"/>
        </w:rPr>
      </w:pPr>
      <w:r w:rsidRPr="00C558D5">
        <w:rPr>
          <w:rFonts w:asciiTheme="majorHAnsi" w:hAnsiTheme="majorHAnsi"/>
          <w:sz w:val="22"/>
          <w:szCs w:val="22"/>
        </w:rPr>
        <w:t>Each homework assignment will receive a grade of 0 or 1 or 2.</w:t>
      </w:r>
    </w:p>
    <w:p w14:paraId="52E0A899" w14:textId="77777777" w:rsidR="004407E8" w:rsidRPr="00C558D5" w:rsidRDefault="004407E8" w:rsidP="004407E8">
      <w:pPr>
        <w:rPr>
          <w:rFonts w:asciiTheme="majorHAnsi" w:hAnsiTheme="majorHAnsi"/>
          <w:sz w:val="22"/>
          <w:szCs w:val="22"/>
        </w:rPr>
      </w:pPr>
      <w:r w:rsidRPr="00C558D5">
        <w:rPr>
          <w:rFonts w:asciiTheme="majorHAnsi" w:hAnsiTheme="majorHAnsi"/>
          <w:sz w:val="22"/>
          <w:szCs w:val="22"/>
        </w:rPr>
        <w:t>0 = no attempt was made to answer any problem</w:t>
      </w:r>
    </w:p>
    <w:p w14:paraId="0FB0CA08" w14:textId="77777777" w:rsidR="004407E8" w:rsidRPr="00C558D5" w:rsidRDefault="004407E8" w:rsidP="004407E8">
      <w:pPr>
        <w:rPr>
          <w:rFonts w:asciiTheme="majorHAnsi" w:hAnsiTheme="majorHAnsi"/>
          <w:sz w:val="22"/>
          <w:szCs w:val="22"/>
        </w:rPr>
      </w:pPr>
      <w:r w:rsidRPr="00C558D5">
        <w:rPr>
          <w:rFonts w:asciiTheme="majorHAnsi" w:hAnsiTheme="majorHAnsi"/>
          <w:sz w:val="22"/>
          <w:szCs w:val="22"/>
        </w:rPr>
        <w:t>1 = responses for some, but not all, of the problems</w:t>
      </w:r>
    </w:p>
    <w:p w14:paraId="0C433D39" w14:textId="77777777" w:rsidR="004407E8" w:rsidRPr="00C558D5" w:rsidRDefault="004407E8" w:rsidP="004407E8">
      <w:pPr>
        <w:rPr>
          <w:rFonts w:asciiTheme="majorHAnsi" w:hAnsiTheme="majorHAnsi"/>
          <w:sz w:val="22"/>
          <w:szCs w:val="22"/>
        </w:rPr>
      </w:pPr>
      <w:r w:rsidRPr="00C558D5">
        <w:rPr>
          <w:rFonts w:asciiTheme="majorHAnsi" w:hAnsiTheme="majorHAnsi"/>
          <w:sz w:val="22"/>
          <w:szCs w:val="22"/>
        </w:rPr>
        <w:t>2 = responses for all assigned problems</w:t>
      </w:r>
    </w:p>
    <w:p w14:paraId="0A905C8C" w14:textId="77777777" w:rsidR="004407E8" w:rsidRPr="00C558D5" w:rsidRDefault="004407E8" w:rsidP="004407E8">
      <w:pPr>
        <w:rPr>
          <w:rFonts w:asciiTheme="majorHAnsi" w:hAnsiTheme="majorHAnsi"/>
          <w:sz w:val="22"/>
          <w:szCs w:val="22"/>
        </w:rPr>
      </w:pPr>
    </w:p>
    <w:p w14:paraId="5F3B1A1C" w14:textId="77777777" w:rsidR="004407E8" w:rsidRPr="00C558D5" w:rsidRDefault="004407E8" w:rsidP="004407E8">
      <w:pPr>
        <w:rPr>
          <w:rFonts w:asciiTheme="majorHAnsi" w:hAnsiTheme="majorHAnsi"/>
          <w:sz w:val="22"/>
          <w:szCs w:val="22"/>
        </w:rPr>
      </w:pPr>
      <w:r w:rsidRPr="00C558D5">
        <w:rPr>
          <w:rFonts w:asciiTheme="majorHAnsi" w:hAnsiTheme="majorHAnsi"/>
          <w:sz w:val="22"/>
          <w:szCs w:val="22"/>
        </w:rPr>
        <w:t>Homework is assigned to provide an incentive for the student to engage with the material covered in class or with assigned outside readings.  It will not be graded as to whether the answers are correct.  Students are permitted to work with others in doing homework; although copying a classmate’s work will be of little value in mastering material which will reappear on examinations.</w:t>
      </w:r>
    </w:p>
    <w:p w14:paraId="085277D0" w14:textId="5ECB2B6C" w:rsidR="000401F6" w:rsidRPr="00C558D5" w:rsidRDefault="000401F6" w:rsidP="00796EEE">
      <w:pPr>
        <w:rPr>
          <w:rFonts w:asciiTheme="majorHAnsi" w:hAnsiTheme="majorHAnsi"/>
          <w:b/>
          <w:sz w:val="22"/>
          <w:szCs w:val="22"/>
        </w:rPr>
      </w:pPr>
    </w:p>
    <w:p w14:paraId="2D64037E" w14:textId="03C68A36" w:rsidR="00D42486" w:rsidRPr="00C558D5" w:rsidRDefault="00054B93" w:rsidP="00BF3DD0">
      <w:pPr>
        <w:rPr>
          <w:rFonts w:asciiTheme="majorHAnsi" w:hAnsiTheme="majorHAnsi"/>
          <w:b/>
          <w:sz w:val="22"/>
          <w:szCs w:val="22"/>
        </w:rPr>
      </w:pPr>
      <w:r w:rsidRPr="00C558D5">
        <w:rPr>
          <w:rFonts w:asciiTheme="majorHAnsi" w:hAnsiTheme="majorHAnsi"/>
          <w:b/>
          <w:sz w:val="22"/>
          <w:szCs w:val="22"/>
        </w:rPr>
        <w:t>Oral Presentation Guidelines</w:t>
      </w:r>
    </w:p>
    <w:p w14:paraId="72B0F7E1" w14:textId="078E5E24" w:rsidR="00054B93" w:rsidRPr="00C558D5" w:rsidRDefault="00054B93" w:rsidP="00BF3DD0">
      <w:pPr>
        <w:rPr>
          <w:rFonts w:asciiTheme="majorHAnsi" w:hAnsiTheme="majorHAnsi"/>
          <w:color w:val="0D0D0D" w:themeColor="text1" w:themeTint="F2"/>
          <w:sz w:val="22"/>
          <w:szCs w:val="22"/>
        </w:rPr>
      </w:pPr>
      <w:r w:rsidRPr="00C558D5">
        <w:rPr>
          <w:rFonts w:asciiTheme="majorHAnsi" w:hAnsiTheme="majorHAnsi"/>
          <w:color w:val="0D0D0D" w:themeColor="text1" w:themeTint="F2"/>
          <w:sz w:val="22"/>
          <w:szCs w:val="22"/>
        </w:rPr>
        <w:t>Oral presentations should aim to be approximately 20 minutes in length with 10 minutes allowed for questions and discussion</w:t>
      </w:r>
      <w:r w:rsidR="00A50DF2" w:rsidRPr="00C558D5">
        <w:rPr>
          <w:rFonts w:asciiTheme="majorHAnsi" w:hAnsiTheme="majorHAnsi"/>
          <w:color w:val="0D0D0D" w:themeColor="text1" w:themeTint="F2"/>
          <w:sz w:val="22"/>
          <w:szCs w:val="22"/>
        </w:rPr>
        <w:t xml:space="preserve"> </w:t>
      </w:r>
      <w:proofErr w:type="gramStart"/>
      <w:r w:rsidR="00A50DF2" w:rsidRPr="00C558D5">
        <w:rPr>
          <w:rFonts w:asciiTheme="majorHAnsi" w:hAnsiTheme="majorHAnsi"/>
          <w:color w:val="0D0D0D" w:themeColor="text1" w:themeTint="F2"/>
          <w:sz w:val="22"/>
          <w:szCs w:val="22"/>
        </w:rPr>
        <w:t>( 20</w:t>
      </w:r>
      <w:proofErr w:type="gramEnd"/>
      <w:r w:rsidR="00A50DF2" w:rsidRPr="00C558D5">
        <w:rPr>
          <w:rFonts w:asciiTheme="majorHAnsi" w:hAnsiTheme="majorHAnsi"/>
          <w:color w:val="0D0D0D" w:themeColor="text1" w:themeTint="F2"/>
          <w:sz w:val="22"/>
          <w:szCs w:val="22"/>
        </w:rPr>
        <w:t xml:space="preserve"> + 10 = 30 min.)</w:t>
      </w:r>
      <w:r w:rsidRPr="00C558D5">
        <w:rPr>
          <w:rFonts w:asciiTheme="majorHAnsi" w:hAnsiTheme="majorHAnsi"/>
          <w:color w:val="0D0D0D" w:themeColor="text1" w:themeTint="F2"/>
          <w:sz w:val="22"/>
          <w:szCs w:val="22"/>
        </w:rPr>
        <w:t>.  Students not pre</w:t>
      </w:r>
      <w:r w:rsidR="006A24BC" w:rsidRPr="00C558D5">
        <w:rPr>
          <w:rFonts w:asciiTheme="majorHAnsi" w:hAnsiTheme="majorHAnsi"/>
          <w:color w:val="0D0D0D" w:themeColor="text1" w:themeTint="F2"/>
          <w:sz w:val="22"/>
          <w:szCs w:val="22"/>
        </w:rPr>
        <w:t xml:space="preserve">senting are expected to ask relevant questions about the material presented.  PowerPoint or other slides are encouraged, but not required.  </w:t>
      </w:r>
      <w:r w:rsidR="00164D52" w:rsidRPr="00C558D5">
        <w:rPr>
          <w:rFonts w:asciiTheme="majorHAnsi" w:hAnsiTheme="majorHAnsi"/>
          <w:color w:val="0D0D0D" w:themeColor="text1" w:themeTint="F2"/>
          <w:sz w:val="22"/>
          <w:szCs w:val="22"/>
        </w:rPr>
        <w:t>Students should</w:t>
      </w:r>
      <w:r w:rsidR="00A50DF2" w:rsidRPr="00C558D5">
        <w:rPr>
          <w:rFonts w:asciiTheme="majorHAnsi" w:hAnsiTheme="majorHAnsi"/>
          <w:color w:val="0D0D0D" w:themeColor="text1" w:themeTint="F2"/>
          <w:sz w:val="22"/>
          <w:szCs w:val="22"/>
        </w:rPr>
        <w:t xml:space="preserve"> find a paper in the published medical literature reporting on a clinical trial with the feature listed as the topic of the presentation.</w:t>
      </w:r>
      <w:r w:rsidR="00164D52" w:rsidRPr="00C558D5">
        <w:rPr>
          <w:rFonts w:asciiTheme="majorHAnsi" w:hAnsiTheme="majorHAnsi"/>
          <w:color w:val="0D0D0D" w:themeColor="text1" w:themeTint="F2"/>
          <w:sz w:val="22"/>
          <w:szCs w:val="22"/>
        </w:rPr>
        <w:t xml:space="preserve">  </w:t>
      </w:r>
      <w:r w:rsidR="00164D52" w:rsidRPr="00C558D5">
        <w:rPr>
          <w:rFonts w:asciiTheme="majorHAnsi" w:hAnsiTheme="majorHAnsi"/>
          <w:b/>
          <w:bCs/>
          <w:color w:val="0D0D0D" w:themeColor="text1" w:themeTint="F2"/>
          <w:sz w:val="22"/>
          <w:szCs w:val="22"/>
        </w:rPr>
        <w:t>Students are required to get approval from the instructor for the paper</w:t>
      </w:r>
      <w:r w:rsidR="00164D52" w:rsidRPr="00C558D5">
        <w:rPr>
          <w:rFonts w:asciiTheme="majorHAnsi" w:hAnsiTheme="majorHAnsi"/>
          <w:color w:val="0D0D0D" w:themeColor="text1" w:themeTint="F2"/>
          <w:sz w:val="22"/>
          <w:szCs w:val="22"/>
        </w:rPr>
        <w:t>.</w:t>
      </w:r>
      <w:r w:rsidR="00A50DF2" w:rsidRPr="00C558D5">
        <w:rPr>
          <w:rFonts w:asciiTheme="majorHAnsi" w:hAnsiTheme="majorHAnsi"/>
          <w:color w:val="0D0D0D" w:themeColor="text1" w:themeTint="F2"/>
          <w:sz w:val="22"/>
          <w:szCs w:val="22"/>
        </w:rPr>
        <w:t xml:space="preserve">  For example, for the topic “Phase I oncology”, you would find a paper reporting on a Phase I dose-escalation trial for a cancer drug.  You would report on which Phase I design was used (e.g., 3 + 3 design, Accelerated Titration design, etc.</w:t>
      </w:r>
      <w:r w:rsidR="00E307BD" w:rsidRPr="00C558D5">
        <w:rPr>
          <w:rFonts w:asciiTheme="majorHAnsi" w:hAnsiTheme="majorHAnsi"/>
          <w:color w:val="0D0D0D" w:themeColor="text1" w:themeTint="F2"/>
          <w:sz w:val="22"/>
          <w:szCs w:val="22"/>
        </w:rPr>
        <w:t>) and give the results of how the design played out in this real-world setting.</w:t>
      </w:r>
      <w:r w:rsidR="00A50DF2" w:rsidRPr="00C558D5">
        <w:rPr>
          <w:rFonts w:asciiTheme="majorHAnsi" w:hAnsiTheme="majorHAnsi"/>
          <w:color w:val="0D0D0D" w:themeColor="text1" w:themeTint="F2"/>
          <w:sz w:val="22"/>
          <w:szCs w:val="22"/>
        </w:rPr>
        <w:t xml:space="preserve">  </w:t>
      </w:r>
      <w:r w:rsidR="00E307BD" w:rsidRPr="00C558D5">
        <w:rPr>
          <w:rFonts w:asciiTheme="majorHAnsi" w:hAnsiTheme="majorHAnsi"/>
          <w:color w:val="0D0D0D" w:themeColor="text1" w:themeTint="F2"/>
          <w:sz w:val="22"/>
          <w:szCs w:val="22"/>
        </w:rPr>
        <w:t>D</w:t>
      </w:r>
      <w:r w:rsidR="006A24BC" w:rsidRPr="00C558D5">
        <w:rPr>
          <w:rFonts w:asciiTheme="majorHAnsi" w:hAnsiTheme="majorHAnsi"/>
          <w:color w:val="0D0D0D" w:themeColor="text1" w:themeTint="F2"/>
          <w:sz w:val="22"/>
          <w:szCs w:val="22"/>
        </w:rPr>
        <w:t xml:space="preserve">o not limit your comments to </w:t>
      </w:r>
      <w:r w:rsidR="00636B0E" w:rsidRPr="00C558D5">
        <w:rPr>
          <w:rFonts w:asciiTheme="majorHAnsi" w:hAnsiTheme="majorHAnsi"/>
          <w:color w:val="0D0D0D" w:themeColor="text1" w:themeTint="F2"/>
          <w:sz w:val="22"/>
          <w:szCs w:val="22"/>
        </w:rPr>
        <w:t>simply reporting information</w:t>
      </w:r>
      <w:r w:rsidR="006A24BC" w:rsidRPr="00C558D5">
        <w:rPr>
          <w:rFonts w:asciiTheme="majorHAnsi" w:hAnsiTheme="majorHAnsi"/>
          <w:color w:val="0D0D0D" w:themeColor="text1" w:themeTint="F2"/>
          <w:sz w:val="22"/>
          <w:szCs w:val="22"/>
        </w:rPr>
        <w:t xml:space="preserve"> found in the paper.  Include your own assessment of</w:t>
      </w:r>
      <w:r w:rsidR="00636B0E" w:rsidRPr="00C558D5">
        <w:rPr>
          <w:rFonts w:asciiTheme="majorHAnsi" w:hAnsiTheme="majorHAnsi"/>
          <w:color w:val="0D0D0D" w:themeColor="text1" w:themeTint="F2"/>
          <w:sz w:val="22"/>
          <w:szCs w:val="22"/>
        </w:rPr>
        <w:t xml:space="preserve"> the</w:t>
      </w:r>
      <w:r w:rsidR="006A24BC" w:rsidRPr="00C558D5">
        <w:rPr>
          <w:rFonts w:asciiTheme="majorHAnsi" w:hAnsiTheme="majorHAnsi"/>
          <w:color w:val="0D0D0D" w:themeColor="text1" w:themeTint="F2"/>
          <w:sz w:val="22"/>
          <w:szCs w:val="22"/>
        </w:rPr>
        <w:t xml:space="preserve"> </w:t>
      </w:r>
      <w:r w:rsidR="00E307BD" w:rsidRPr="00C558D5">
        <w:rPr>
          <w:rFonts w:asciiTheme="majorHAnsi" w:hAnsiTheme="majorHAnsi"/>
          <w:color w:val="0D0D0D" w:themeColor="text1" w:themeTint="F2"/>
          <w:sz w:val="22"/>
          <w:szCs w:val="22"/>
        </w:rPr>
        <w:t>trial and your assessment of the reporting on the trial</w:t>
      </w:r>
      <w:r w:rsidR="006A24BC" w:rsidRPr="00C558D5">
        <w:rPr>
          <w:rFonts w:asciiTheme="majorHAnsi" w:hAnsiTheme="majorHAnsi"/>
          <w:color w:val="0D0D0D" w:themeColor="text1" w:themeTint="F2"/>
          <w:sz w:val="22"/>
          <w:szCs w:val="22"/>
        </w:rPr>
        <w:t xml:space="preserve">:  </w:t>
      </w:r>
      <w:r w:rsidR="00EB7DA1" w:rsidRPr="00C558D5">
        <w:rPr>
          <w:rFonts w:asciiTheme="majorHAnsi" w:hAnsiTheme="majorHAnsi"/>
          <w:color w:val="0D0D0D" w:themeColor="text1" w:themeTint="F2"/>
          <w:sz w:val="22"/>
          <w:szCs w:val="22"/>
        </w:rPr>
        <w:t>W</w:t>
      </w:r>
      <w:r w:rsidR="006A24BC" w:rsidRPr="00C558D5">
        <w:rPr>
          <w:rFonts w:asciiTheme="majorHAnsi" w:hAnsiTheme="majorHAnsi"/>
          <w:color w:val="0D0D0D" w:themeColor="text1" w:themeTint="F2"/>
          <w:sz w:val="22"/>
          <w:szCs w:val="22"/>
        </w:rPr>
        <w:t>hat are its strengths and weaknesses?  Would you have done anything differently if you had been the statistician or investigator on the study?  Are the conclusions justified by the data?  Who funded the study?  Do you think the funding source may have influenced the conclusions of the study?</w:t>
      </w:r>
    </w:p>
    <w:p w14:paraId="7630CEF6" w14:textId="4980B511" w:rsidR="006A24BC" w:rsidRPr="00C558D5" w:rsidRDefault="006A24BC" w:rsidP="00BF3DD0">
      <w:pPr>
        <w:rPr>
          <w:rFonts w:asciiTheme="majorHAnsi" w:hAnsiTheme="majorHAnsi"/>
          <w:color w:val="0D0D0D" w:themeColor="text1" w:themeTint="F2"/>
          <w:sz w:val="22"/>
          <w:szCs w:val="22"/>
        </w:rPr>
      </w:pPr>
    </w:p>
    <w:p w14:paraId="69AF3732" w14:textId="695BB4E4" w:rsidR="006A24BC" w:rsidRPr="00C558D5" w:rsidRDefault="006A24BC" w:rsidP="00BF3DD0">
      <w:pPr>
        <w:rPr>
          <w:rFonts w:asciiTheme="majorHAnsi" w:hAnsiTheme="majorHAnsi"/>
          <w:color w:val="0D0D0D" w:themeColor="text1" w:themeTint="F2"/>
          <w:sz w:val="22"/>
          <w:szCs w:val="22"/>
        </w:rPr>
      </w:pPr>
      <w:r w:rsidRPr="00C558D5">
        <w:rPr>
          <w:rFonts w:asciiTheme="majorHAnsi" w:hAnsiTheme="majorHAnsi"/>
          <w:color w:val="0D0D0D" w:themeColor="text1" w:themeTint="F2"/>
          <w:sz w:val="22"/>
          <w:szCs w:val="22"/>
        </w:rPr>
        <w:t xml:space="preserve">The written report accompanying the oral presentation should be approximately </w:t>
      </w:r>
      <w:r w:rsidR="00E307BD" w:rsidRPr="00C558D5">
        <w:rPr>
          <w:rFonts w:asciiTheme="majorHAnsi" w:hAnsiTheme="majorHAnsi"/>
          <w:color w:val="0D0D0D" w:themeColor="text1" w:themeTint="F2"/>
          <w:sz w:val="22"/>
          <w:szCs w:val="22"/>
        </w:rPr>
        <w:t>3 - 5</w:t>
      </w:r>
      <w:r w:rsidRPr="00C558D5">
        <w:rPr>
          <w:rFonts w:asciiTheme="majorHAnsi" w:hAnsiTheme="majorHAnsi"/>
          <w:color w:val="0D0D0D" w:themeColor="text1" w:themeTint="F2"/>
          <w:sz w:val="22"/>
          <w:szCs w:val="22"/>
        </w:rPr>
        <w:t xml:space="preserve"> pages double spaced, font size = 12.  It is due no later than 1 week after the oral presentation.</w:t>
      </w:r>
      <w:r w:rsidR="00EB7DA1" w:rsidRPr="00C558D5">
        <w:rPr>
          <w:rFonts w:asciiTheme="majorHAnsi" w:hAnsiTheme="majorHAnsi"/>
          <w:color w:val="0D0D0D" w:themeColor="text1" w:themeTint="F2"/>
          <w:sz w:val="22"/>
          <w:szCs w:val="22"/>
        </w:rPr>
        <w:t xml:space="preserve">  It should include reference not only for the main paper under review, but also references to </w:t>
      </w:r>
      <w:r w:rsidR="00636B0E" w:rsidRPr="00C558D5">
        <w:rPr>
          <w:rFonts w:asciiTheme="majorHAnsi" w:hAnsiTheme="majorHAnsi"/>
          <w:color w:val="0D0D0D" w:themeColor="text1" w:themeTint="F2"/>
          <w:sz w:val="22"/>
          <w:szCs w:val="22"/>
        </w:rPr>
        <w:t>any other material used</w:t>
      </w:r>
      <w:r w:rsidR="00EB7DA1" w:rsidRPr="00C558D5">
        <w:rPr>
          <w:rFonts w:asciiTheme="majorHAnsi" w:hAnsiTheme="majorHAnsi"/>
          <w:color w:val="0D0D0D" w:themeColor="text1" w:themeTint="F2"/>
          <w:sz w:val="22"/>
          <w:szCs w:val="22"/>
        </w:rPr>
        <w:t>.</w:t>
      </w:r>
    </w:p>
    <w:p w14:paraId="74FAA55D" w14:textId="4EA6E57C" w:rsidR="006A24BC" w:rsidRPr="00C558D5" w:rsidRDefault="006A24BC" w:rsidP="00BF3DD0">
      <w:pPr>
        <w:rPr>
          <w:rFonts w:asciiTheme="majorHAnsi" w:hAnsiTheme="majorHAnsi"/>
          <w:sz w:val="22"/>
          <w:szCs w:val="22"/>
        </w:rPr>
      </w:pPr>
    </w:p>
    <w:p w14:paraId="73BE93E5" w14:textId="325B6F73" w:rsidR="006A24BC" w:rsidRPr="001B101C" w:rsidRDefault="007C6F6C" w:rsidP="00BF3DD0">
      <w:pPr>
        <w:rPr>
          <w:rFonts w:asciiTheme="majorHAnsi" w:hAnsiTheme="majorHAnsi"/>
          <w:color w:val="0D0D0D" w:themeColor="text1" w:themeTint="F2"/>
          <w:sz w:val="22"/>
          <w:szCs w:val="22"/>
        </w:rPr>
      </w:pPr>
      <w:r w:rsidRPr="001B101C">
        <w:rPr>
          <w:rFonts w:asciiTheme="majorHAnsi" w:hAnsiTheme="majorHAnsi"/>
          <w:color w:val="0D0D0D" w:themeColor="text1" w:themeTint="F2"/>
          <w:sz w:val="22"/>
          <w:szCs w:val="22"/>
        </w:rPr>
        <w:t xml:space="preserve">A sign-up sheet </w:t>
      </w:r>
      <w:r w:rsidR="00313047" w:rsidRPr="001B101C">
        <w:rPr>
          <w:rFonts w:asciiTheme="majorHAnsi" w:hAnsiTheme="majorHAnsi"/>
          <w:color w:val="0D0D0D" w:themeColor="text1" w:themeTint="F2"/>
          <w:sz w:val="22"/>
          <w:szCs w:val="22"/>
        </w:rPr>
        <w:t>is available on Sign-up Genius</w:t>
      </w:r>
      <w:r w:rsidRPr="001B101C">
        <w:rPr>
          <w:rFonts w:asciiTheme="majorHAnsi" w:hAnsiTheme="majorHAnsi"/>
          <w:color w:val="0D0D0D" w:themeColor="text1" w:themeTint="F2"/>
          <w:sz w:val="22"/>
          <w:szCs w:val="22"/>
        </w:rPr>
        <w:t xml:space="preserve"> for this activity, and emails will be sent to the class when the </w:t>
      </w:r>
      <w:proofErr w:type="spellStart"/>
      <w:r w:rsidRPr="001B101C">
        <w:rPr>
          <w:rFonts w:asciiTheme="majorHAnsi" w:hAnsiTheme="majorHAnsi"/>
          <w:color w:val="0D0D0D" w:themeColor="text1" w:themeTint="F2"/>
          <w:sz w:val="22"/>
          <w:szCs w:val="22"/>
        </w:rPr>
        <w:t>sign up</w:t>
      </w:r>
      <w:proofErr w:type="spellEnd"/>
      <w:r w:rsidRPr="001B101C">
        <w:rPr>
          <w:rFonts w:asciiTheme="majorHAnsi" w:hAnsiTheme="majorHAnsi"/>
          <w:color w:val="0D0D0D" w:themeColor="text1" w:themeTint="F2"/>
          <w:sz w:val="22"/>
          <w:szCs w:val="22"/>
        </w:rPr>
        <w:t xml:space="preserve"> sheet is available.</w:t>
      </w:r>
    </w:p>
    <w:p w14:paraId="38C10211" w14:textId="5F791141" w:rsidR="00054B93" w:rsidRPr="00C558D5" w:rsidRDefault="00054B93" w:rsidP="00BF3DD0">
      <w:pPr>
        <w:rPr>
          <w:rFonts w:asciiTheme="majorHAnsi" w:hAnsiTheme="majorHAnsi"/>
          <w:b/>
          <w:sz w:val="22"/>
          <w:szCs w:val="22"/>
        </w:rPr>
      </w:pPr>
    </w:p>
    <w:p w14:paraId="4297C49A" w14:textId="58DFE3F1" w:rsidR="00054B93" w:rsidRPr="00C558D5" w:rsidRDefault="00054B93" w:rsidP="00BF3DD0">
      <w:pPr>
        <w:rPr>
          <w:rFonts w:asciiTheme="majorHAnsi" w:hAnsiTheme="majorHAnsi"/>
          <w:sz w:val="22"/>
          <w:szCs w:val="22"/>
        </w:rPr>
      </w:pPr>
    </w:p>
    <w:p w14:paraId="20387177" w14:textId="30659EB3" w:rsidR="00164D52" w:rsidRDefault="00164D52" w:rsidP="00BF3DD0">
      <w:pPr>
        <w:rPr>
          <w:rFonts w:asciiTheme="majorHAnsi" w:hAnsiTheme="majorHAnsi"/>
          <w:sz w:val="22"/>
          <w:szCs w:val="22"/>
        </w:rPr>
      </w:pPr>
    </w:p>
    <w:p w14:paraId="7B436134" w14:textId="77777777" w:rsidR="00DA03FF" w:rsidRDefault="00DA03FF" w:rsidP="00BF3DD0">
      <w:pPr>
        <w:rPr>
          <w:rFonts w:asciiTheme="majorHAnsi" w:hAnsiTheme="majorHAnsi"/>
          <w:sz w:val="22"/>
          <w:szCs w:val="22"/>
        </w:rPr>
      </w:pPr>
    </w:p>
    <w:p w14:paraId="62F505FE" w14:textId="77777777" w:rsidR="00DA03FF" w:rsidRDefault="00DA03FF" w:rsidP="00BF3DD0">
      <w:pPr>
        <w:rPr>
          <w:rFonts w:asciiTheme="majorHAnsi" w:hAnsiTheme="majorHAnsi"/>
          <w:sz w:val="22"/>
          <w:szCs w:val="22"/>
        </w:rPr>
      </w:pPr>
    </w:p>
    <w:p w14:paraId="6CF3D616" w14:textId="77777777" w:rsidR="00DA03FF" w:rsidRDefault="00DA03FF" w:rsidP="00BF3DD0">
      <w:pPr>
        <w:rPr>
          <w:rFonts w:asciiTheme="majorHAnsi" w:hAnsiTheme="majorHAnsi"/>
          <w:sz w:val="22"/>
          <w:szCs w:val="22"/>
        </w:rPr>
      </w:pPr>
    </w:p>
    <w:p w14:paraId="6168EAA6" w14:textId="77777777" w:rsidR="00DA03FF" w:rsidRDefault="00DA03FF" w:rsidP="00BF3DD0">
      <w:pPr>
        <w:rPr>
          <w:rFonts w:asciiTheme="majorHAnsi" w:hAnsiTheme="majorHAnsi"/>
          <w:sz w:val="22"/>
          <w:szCs w:val="22"/>
        </w:rPr>
      </w:pPr>
    </w:p>
    <w:p w14:paraId="10FEC86F" w14:textId="77777777" w:rsidR="00DA03FF" w:rsidRDefault="00DA03FF" w:rsidP="00BF3DD0">
      <w:pPr>
        <w:rPr>
          <w:rFonts w:asciiTheme="majorHAnsi" w:hAnsiTheme="majorHAnsi"/>
          <w:sz w:val="22"/>
          <w:szCs w:val="22"/>
        </w:rPr>
      </w:pPr>
    </w:p>
    <w:p w14:paraId="195C13E8" w14:textId="77777777" w:rsidR="00DA03FF" w:rsidRDefault="00DA03FF" w:rsidP="00BF3DD0">
      <w:pPr>
        <w:rPr>
          <w:rFonts w:asciiTheme="majorHAnsi" w:hAnsiTheme="majorHAnsi"/>
          <w:sz w:val="22"/>
          <w:szCs w:val="22"/>
        </w:rPr>
      </w:pPr>
    </w:p>
    <w:p w14:paraId="458602E8" w14:textId="412A5BDE" w:rsidR="00164D52" w:rsidRDefault="00164D52" w:rsidP="00BF3DD0">
      <w:pPr>
        <w:rPr>
          <w:rFonts w:asciiTheme="majorHAnsi" w:hAnsiTheme="majorHAnsi"/>
          <w:sz w:val="22"/>
          <w:szCs w:val="22"/>
        </w:rPr>
      </w:pPr>
    </w:p>
    <w:p w14:paraId="11132878" w14:textId="27044EC0" w:rsidR="00164D52" w:rsidRDefault="00164D52" w:rsidP="00BF3DD0">
      <w:pPr>
        <w:rPr>
          <w:rFonts w:asciiTheme="majorHAnsi" w:hAnsiTheme="majorHAnsi"/>
          <w:sz w:val="22"/>
          <w:szCs w:val="22"/>
        </w:rPr>
      </w:pPr>
    </w:p>
    <w:p w14:paraId="6B4DD657" w14:textId="2424C975" w:rsidR="00164D52" w:rsidRDefault="00164D52" w:rsidP="00BF3DD0">
      <w:pPr>
        <w:rPr>
          <w:rFonts w:asciiTheme="majorHAnsi" w:hAnsiTheme="majorHAnsi"/>
          <w:sz w:val="22"/>
          <w:szCs w:val="22"/>
        </w:rPr>
      </w:pPr>
    </w:p>
    <w:p w14:paraId="54A5F185" w14:textId="77777777" w:rsidR="00C558D5" w:rsidRDefault="00C558D5" w:rsidP="00BF3DD0">
      <w:pPr>
        <w:rPr>
          <w:rFonts w:asciiTheme="majorHAnsi" w:hAnsiTheme="majorHAnsi"/>
          <w:sz w:val="22"/>
          <w:szCs w:val="22"/>
        </w:rPr>
      </w:pPr>
    </w:p>
    <w:p w14:paraId="32515F1A" w14:textId="76BA3ADD" w:rsidR="00164D52" w:rsidRDefault="00164D52" w:rsidP="00BF3DD0">
      <w:pPr>
        <w:rPr>
          <w:rFonts w:asciiTheme="majorHAnsi" w:hAnsiTheme="majorHAnsi"/>
          <w:sz w:val="22"/>
          <w:szCs w:val="22"/>
        </w:rPr>
      </w:pPr>
    </w:p>
    <w:p w14:paraId="617128FE" w14:textId="77777777" w:rsidR="00164D52" w:rsidRPr="00054B93" w:rsidRDefault="00164D52" w:rsidP="00BF3DD0">
      <w:pPr>
        <w:rPr>
          <w:rFonts w:asciiTheme="majorHAnsi" w:hAnsiTheme="majorHAnsi"/>
          <w:sz w:val="22"/>
          <w:szCs w:val="22"/>
        </w:rPr>
      </w:pPr>
    </w:p>
    <w:p w14:paraId="5F00072D" w14:textId="41A79803" w:rsidR="00D42486" w:rsidRPr="00164D52" w:rsidRDefault="00D42486" w:rsidP="00BF3DD0">
      <w:pPr>
        <w:rPr>
          <w:rFonts w:asciiTheme="majorHAnsi" w:hAnsiTheme="majorHAnsi"/>
          <w:b/>
          <w:color w:val="0D0D0D" w:themeColor="text1" w:themeTint="F2"/>
          <w:sz w:val="28"/>
          <w:szCs w:val="28"/>
        </w:rPr>
      </w:pPr>
      <w:r w:rsidRPr="00164D52">
        <w:rPr>
          <w:rFonts w:asciiTheme="majorHAnsi" w:hAnsiTheme="majorHAnsi"/>
          <w:b/>
          <w:color w:val="0D0D0D" w:themeColor="text1" w:themeTint="F2"/>
          <w:sz w:val="28"/>
          <w:szCs w:val="28"/>
        </w:rPr>
        <w:t>Oral Presentations Schedule</w:t>
      </w:r>
    </w:p>
    <w:tbl>
      <w:tblPr>
        <w:tblStyle w:val="TableGrid"/>
        <w:tblW w:w="0" w:type="auto"/>
        <w:tblLook w:val="04A0" w:firstRow="1" w:lastRow="0" w:firstColumn="1" w:lastColumn="0" w:noHBand="0" w:noVBand="1"/>
      </w:tblPr>
      <w:tblGrid>
        <w:gridCol w:w="1592"/>
        <w:gridCol w:w="4960"/>
      </w:tblGrid>
      <w:tr w:rsidR="00164D52" w:rsidRPr="00164D52" w14:paraId="3732BAD4" w14:textId="77777777" w:rsidTr="008F535D">
        <w:trPr>
          <w:trHeight w:val="558"/>
        </w:trPr>
        <w:tc>
          <w:tcPr>
            <w:tcW w:w="1500" w:type="dxa"/>
            <w:noWrap/>
            <w:hideMark/>
          </w:tcPr>
          <w:p w14:paraId="6CE392DB" w14:textId="77777777" w:rsidR="008F535D" w:rsidRPr="00164D52" w:rsidRDefault="008F535D" w:rsidP="008F535D">
            <w:pPr>
              <w:rPr>
                <w:rFonts w:asciiTheme="majorHAnsi" w:hAnsiTheme="majorHAnsi"/>
                <w:b/>
                <w:bCs/>
                <w:color w:val="0D0D0D" w:themeColor="text1" w:themeTint="F2"/>
                <w:sz w:val="28"/>
                <w:szCs w:val="28"/>
              </w:rPr>
            </w:pPr>
            <w:r w:rsidRPr="00164D52">
              <w:rPr>
                <w:rFonts w:asciiTheme="majorHAnsi" w:hAnsiTheme="majorHAnsi"/>
                <w:b/>
                <w:bCs/>
                <w:color w:val="0D0D0D" w:themeColor="text1" w:themeTint="F2"/>
                <w:sz w:val="28"/>
                <w:szCs w:val="28"/>
              </w:rPr>
              <w:t>Date</w:t>
            </w:r>
          </w:p>
        </w:tc>
        <w:tc>
          <w:tcPr>
            <w:tcW w:w="4960" w:type="dxa"/>
            <w:hideMark/>
          </w:tcPr>
          <w:p w14:paraId="7185DB15" w14:textId="77777777" w:rsidR="008F535D" w:rsidRPr="00164D52" w:rsidRDefault="008F535D" w:rsidP="008F535D">
            <w:pPr>
              <w:rPr>
                <w:rFonts w:asciiTheme="majorHAnsi" w:hAnsiTheme="majorHAnsi"/>
                <w:b/>
                <w:bCs/>
                <w:color w:val="0D0D0D" w:themeColor="text1" w:themeTint="F2"/>
                <w:sz w:val="28"/>
                <w:szCs w:val="28"/>
              </w:rPr>
            </w:pPr>
            <w:r w:rsidRPr="00164D52">
              <w:rPr>
                <w:rFonts w:asciiTheme="majorHAnsi" w:hAnsiTheme="majorHAnsi"/>
                <w:b/>
                <w:bCs/>
                <w:color w:val="0D0D0D" w:themeColor="text1" w:themeTint="F2"/>
                <w:sz w:val="28"/>
                <w:szCs w:val="28"/>
              </w:rPr>
              <w:t>Presentation Topics</w:t>
            </w:r>
          </w:p>
        </w:tc>
      </w:tr>
      <w:tr w:rsidR="00164D52" w:rsidRPr="00164D52" w14:paraId="051FA5E0" w14:textId="77777777" w:rsidTr="008F535D">
        <w:trPr>
          <w:trHeight w:val="1200"/>
        </w:trPr>
        <w:tc>
          <w:tcPr>
            <w:tcW w:w="1500" w:type="dxa"/>
            <w:noWrap/>
            <w:hideMark/>
          </w:tcPr>
          <w:p w14:paraId="303616C8" w14:textId="1AC3F396" w:rsidR="008F535D" w:rsidRPr="00164D52" w:rsidRDefault="008F535D" w:rsidP="008F535D">
            <w:pPr>
              <w:rPr>
                <w:rFonts w:asciiTheme="majorHAnsi" w:hAnsiTheme="majorHAnsi"/>
                <w:b/>
                <w:color w:val="0D0D0D" w:themeColor="text1" w:themeTint="F2"/>
                <w:sz w:val="28"/>
                <w:szCs w:val="28"/>
              </w:rPr>
            </w:pPr>
            <w:r w:rsidRPr="00164D52">
              <w:rPr>
                <w:rFonts w:asciiTheme="majorHAnsi" w:hAnsiTheme="majorHAnsi"/>
                <w:b/>
                <w:color w:val="0D0D0D" w:themeColor="text1" w:themeTint="F2"/>
                <w:sz w:val="28"/>
                <w:szCs w:val="28"/>
              </w:rPr>
              <w:t>10/</w:t>
            </w:r>
            <w:r w:rsidR="00A50DF2" w:rsidRPr="00164D52">
              <w:rPr>
                <w:rFonts w:asciiTheme="majorHAnsi" w:hAnsiTheme="majorHAnsi"/>
                <w:b/>
                <w:color w:val="0D0D0D" w:themeColor="text1" w:themeTint="F2"/>
                <w:sz w:val="28"/>
                <w:szCs w:val="28"/>
              </w:rPr>
              <w:t>31/</w:t>
            </w:r>
            <w:r w:rsidRPr="00164D52">
              <w:rPr>
                <w:rFonts w:asciiTheme="majorHAnsi" w:hAnsiTheme="majorHAnsi"/>
                <w:b/>
                <w:color w:val="0D0D0D" w:themeColor="text1" w:themeTint="F2"/>
                <w:sz w:val="28"/>
                <w:szCs w:val="28"/>
              </w:rPr>
              <w:t>2018</w:t>
            </w:r>
          </w:p>
        </w:tc>
        <w:tc>
          <w:tcPr>
            <w:tcW w:w="4960" w:type="dxa"/>
            <w:hideMark/>
          </w:tcPr>
          <w:p w14:paraId="37D111B4" w14:textId="6AA0F43D" w:rsidR="008F535D" w:rsidRPr="00164D52" w:rsidRDefault="008F535D" w:rsidP="00A50DF2">
            <w:pPr>
              <w:pStyle w:val="ListParagraph"/>
              <w:numPr>
                <w:ilvl w:val="0"/>
                <w:numId w:val="28"/>
              </w:numPr>
              <w:rPr>
                <w:rFonts w:asciiTheme="majorHAnsi" w:hAnsiTheme="majorHAnsi"/>
                <w:b/>
                <w:color w:val="0D0D0D" w:themeColor="text1" w:themeTint="F2"/>
                <w:sz w:val="28"/>
                <w:szCs w:val="28"/>
              </w:rPr>
            </w:pPr>
            <w:r w:rsidRPr="00164D52">
              <w:rPr>
                <w:rFonts w:asciiTheme="majorHAnsi" w:hAnsiTheme="majorHAnsi"/>
                <w:b/>
                <w:color w:val="0D0D0D" w:themeColor="text1" w:themeTint="F2"/>
                <w:sz w:val="28"/>
                <w:szCs w:val="28"/>
              </w:rPr>
              <w:t>Phase I oncology trial</w:t>
            </w:r>
          </w:p>
          <w:p w14:paraId="2614C03D" w14:textId="51290165" w:rsidR="00A50DF2" w:rsidRPr="00164D52" w:rsidRDefault="00A50DF2" w:rsidP="00A50DF2">
            <w:pPr>
              <w:pStyle w:val="ListParagraph"/>
              <w:numPr>
                <w:ilvl w:val="0"/>
                <w:numId w:val="28"/>
              </w:numPr>
              <w:rPr>
                <w:rFonts w:asciiTheme="majorHAnsi" w:hAnsiTheme="majorHAnsi"/>
                <w:b/>
                <w:color w:val="0D0D0D" w:themeColor="text1" w:themeTint="F2"/>
                <w:sz w:val="28"/>
                <w:szCs w:val="28"/>
              </w:rPr>
            </w:pPr>
            <w:r w:rsidRPr="00164D52">
              <w:rPr>
                <w:rFonts w:asciiTheme="majorHAnsi" w:hAnsiTheme="majorHAnsi"/>
                <w:b/>
                <w:color w:val="0D0D0D" w:themeColor="text1" w:themeTint="F2"/>
                <w:sz w:val="28"/>
                <w:szCs w:val="28"/>
              </w:rPr>
              <w:t>Phase II oncology trial</w:t>
            </w:r>
          </w:p>
        </w:tc>
      </w:tr>
      <w:tr w:rsidR="00164D52" w:rsidRPr="00164D52" w14:paraId="303F1050" w14:textId="77777777" w:rsidTr="008F535D">
        <w:trPr>
          <w:trHeight w:val="1056"/>
        </w:trPr>
        <w:tc>
          <w:tcPr>
            <w:tcW w:w="1500" w:type="dxa"/>
            <w:noWrap/>
            <w:hideMark/>
          </w:tcPr>
          <w:p w14:paraId="2A2B4151" w14:textId="2CBE5B8E" w:rsidR="008F535D" w:rsidRPr="00164D52" w:rsidRDefault="00A50DF2" w:rsidP="008F535D">
            <w:pPr>
              <w:rPr>
                <w:rFonts w:asciiTheme="majorHAnsi" w:hAnsiTheme="majorHAnsi"/>
                <w:b/>
                <w:color w:val="0D0D0D" w:themeColor="text1" w:themeTint="F2"/>
                <w:sz w:val="28"/>
                <w:szCs w:val="28"/>
              </w:rPr>
            </w:pPr>
            <w:r w:rsidRPr="00164D52">
              <w:rPr>
                <w:rFonts w:asciiTheme="majorHAnsi" w:hAnsiTheme="majorHAnsi"/>
                <w:b/>
                <w:color w:val="0D0D0D" w:themeColor="text1" w:themeTint="F2"/>
                <w:sz w:val="28"/>
                <w:szCs w:val="28"/>
              </w:rPr>
              <w:t>11/7</w:t>
            </w:r>
            <w:r w:rsidR="008F535D" w:rsidRPr="00164D52">
              <w:rPr>
                <w:rFonts w:asciiTheme="majorHAnsi" w:hAnsiTheme="majorHAnsi"/>
                <w:b/>
                <w:color w:val="0D0D0D" w:themeColor="text1" w:themeTint="F2"/>
                <w:sz w:val="28"/>
                <w:szCs w:val="28"/>
              </w:rPr>
              <w:t>/2018</w:t>
            </w:r>
          </w:p>
        </w:tc>
        <w:tc>
          <w:tcPr>
            <w:tcW w:w="4960" w:type="dxa"/>
            <w:hideMark/>
          </w:tcPr>
          <w:p w14:paraId="57617C21" w14:textId="51E3E803" w:rsidR="008F535D" w:rsidRPr="00164D52" w:rsidRDefault="00A50DF2" w:rsidP="00A50DF2">
            <w:pPr>
              <w:pStyle w:val="ListParagraph"/>
              <w:numPr>
                <w:ilvl w:val="0"/>
                <w:numId w:val="29"/>
              </w:numPr>
              <w:rPr>
                <w:rFonts w:asciiTheme="majorHAnsi" w:hAnsiTheme="majorHAnsi"/>
                <w:b/>
                <w:color w:val="0D0D0D" w:themeColor="text1" w:themeTint="F2"/>
                <w:sz w:val="28"/>
                <w:szCs w:val="28"/>
              </w:rPr>
            </w:pPr>
            <w:r w:rsidRPr="00164D52">
              <w:rPr>
                <w:rFonts w:asciiTheme="majorHAnsi" w:hAnsiTheme="majorHAnsi"/>
                <w:b/>
                <w:color w:val="0D0D0D" w:themeColor="text1" w:themeTint="F2"/>
                <w:sz w:val="28"/>
                <w:szCs w:val="28"/>
              </w:rPr>
              <w:t>Group sequential</w:t>
            </w:r>
          </w:p>
          <w:p w14:paraId="58758A14" w14:textId="70D7D505" w:rsidR="00A50DF2" w:rsidRPr="00164D52" w:rsidRDefault="00A50DF2" w:rsidP="00A50DF2">
            <w:pPr>
              <w:pStyle w:val="ListParagraph"/>
              <w:numPr>
                <w:ilvl w:val="0"/>
                <w:numId w:val="29"/>
              </w:numPr>
              <w:rPr>
                <w:rFonts w:asciiTheme="majorHAnsi" w:hAnsiTheme="majorHAnsi"/>
                <w:b/>
                <w:color w:val="0D0D0D" w:themeColor="text1" w:themeTint="F2"/>
                <w:sz w:val="28"/>
                <w:szCs w:val="28"/>
              </w:rPr>
            </w:pPr>
            <w:r w:rsidRPr="00164D52">
              <w:rPr>
                <w:rFonts w:asciiTheme="majorHAnsi" w:hAnsiTheme="majorHAnsi"/>
                <w:b/>
                <w:color w:val="0D0D0D" w:themeColor="text1" w:themeTint="F2"/>
                <w:sz w:val="28"/>
                <w:szCs w:val="28"/>
              </w:rPr>
              <w:t>Adaptive design, sample size re-estimation</w:t>
            </w:r>
          </w:p>
        </w:tc>
      </w:tr>
      <w:tr w:rsidR="00164D52" w:rsidRPr="00164D52" w14:paraId="5C32E482" w14:textId="77777777" w:rsidTr="008F535D">
        <w:trPr>
          <w:trHeight w:val="1092"/>
        </w:trPr>
        <w:tc>
          <w:tcPr>
            <w:tcW w:w="1500" w:type="dxa"/>
            <w:noWrap/>
            <w:hideMark/>
          </w:tcPr>
          <w:p w14:paraId="7E6187E1" w14:textId="0F556F04" w:rsidR="008F535D" w:rsidRPr="00164D52" w:rsidRDefault="008F535D" w:rsidP="008F535D">
            <w:pPr>
              <w:rPr>
                <w:rFonts w:asciiTheme="majorHAnsi" w:hAnsiTheme="majorHAnsi"/>
                <w:b/>
                <w:color w:val="0D0D0D" w:themeColor="text1" w:themeTint="F2"/>
                <w:sz w:val="28"/>
                <w:szCs w:val="28"/>
              </w:rPr>
            </w:pPr>
            <w:r w:rsidRPr="00164D52">
              <w:rPr>
                <w:rFonts w:asciiTheme="majorHAnsi" w:hAnsiTheme="majorHAnsi"/>
                <w:b/>
                <w:color w:val="0D0D0D" w:themeColor="text1" w:themeTint="F2"/>
                <w:sz w:val="28"/>
                <w:szCs w:val="28"/>
              </w:rPr>
              <w:t>1</w:t>
            </w:r>
            <w:r w:rsidR="00A50DF2" w:rsidRPr="00164D52">
              <w:rPr>
                <w:rFonts w:asciiTheme="majorHAnsi" w:hAnsiTheme="majorHAnsi"/>
                <w:b/>
                <w:color w:val="0D0D0D" w:themeColor="text1" w:themeTint="F2"/>
                <w:sz w:val="28"/>
                <w:szCs w:val="28"/>
              </w:rPr>
              <w:t>1</w:t>
            </w:r>
            <w:r w:rsidRPr="00164D52">
              <w:rPr>
                <w:rFonts w:asciiTheme="majorHAnsi" w:hAnsiTheme="majorHAnsi"/>
                <w:b/>
                <w:color w:val="0D0D0D" w:themeColor="text1" w:themeTint="F2"/>
                <w:sz w:val="28"/>
                <w:szCs w:val="28"/>
              </w:rPr>
              <w:t>/</w:t>
            </w:r>
            <w:r w:rsidR="00A50DF2" w:rsidRPr="00164D52">
              <w:rPr>
                <w:rFonts w:asciiTheme="majorHAnsi" w:hAnsiTheme="majorHAnsi"/>
                <w:b/>
                <w:color w:val="0D0D0D" w:themeColor="text1" w:themeTint="F2"/>
                <w:sz w:val="28"/>
                <w:szCs w:val="28"/>
              </w:rPr>
              <w:t>14</w:t>
            </w:r>
            <w:r w:rsidRPr="00164D52">
              <w:rPr>
                <w:rFonts w:asciiTheme="majorHAnsi" w:hAnsiTheme="majorHAnsi"/>
                <w:b/>
                <w:color w:val="0D0D0D" w:themeColor="text1" w:themeTint="F2"/>
                <w:sz w:val="28"/>
                <w:szCs w:val="28"/>
              </w:rPr>
              <w:t>/2018</w:t>
            </w:r>
          </w:p>
        </w:tc>
        <w:tc>
          <w:tcPr>
            <w:tcW w:w="4960" w:type="dxa"/>
            <w:hideMark/>
          </w:tcPr>
          <w:p w14:paraId="32D73604" w14:textId="053FFF63" w:rsidR="008F535D" w:rsidRPr="00164D52" w:rsidRDefault="00A50DF2" w:rsidP="00A50DF2">
            <w:pPr>
              <w:pStyle w:val="ListParagraph"/>
              <w:numPr>
                <w:ilvl w:val="0"/>
                <w:numId w:val="30"/>
              </w:numPr>
              <w:rPr>
                <w:rFonts w:asciiTheme="majorHAnsi" w:hAnsiTheme="majorHAnsi"/>
                <w:b/>
                <w:color w:val="0D0D0D" w:themeColor="text1" w:themeTint="F2"/>
                <w:sz w:val="28"/>
                <w:szCs w:val="28"/>
              </w:rPr>
            </w:pPr>
            <w:r w:rsidRPr="00164D52">
              <w:rPr>
                <w:rFonts w:asciiTheme="majorHAnsi" w:hAnsiTheme="majorHAnsi"/>
                <w:b/>
                <w:color w:val="0D0D0D" w:themeColor="text1" w:themeTint="F2"/>
                <w:sz w:val="28"/>
                <w:szCs w:val="28"/>
              </w:rPr>
              <w:t>Missing data</w:t>
            </w:r>
          </w:p>
          <w:p w14:paraId="7EA6B321" w14:textId="6E62C7A2" w:rsidR="00A50DF2" w:rsidRPr="00164D52" w:rsidRDefault="00A50DF2" w:rsidP="00A50DF2">
            <w:pPr>
              <w:pStyle w:val="ListParagraph"/>
              <w:numPr>
                <w:ilvl w:val="0"/>
                <w:numId w:val="30"/>
              </w:numPr>
              <w:rPr>
                <w:rFonts w:asciiTheme="majorHAnsi" w:hAnsiTheme="majorHAnsi"/>
                <w:b/>
                <w:color w:val="0D0D0D" w:themeColor="text1" w:themeTint="F2"/>
                <w:sz w:val="28"/>
                <w:szCs w:val="28"/>
              </w:rPr>
            </w:pPr>
            <w:r w:rsidRPr="00164D52">
              <w:rPr>
                <w:rFonts w:asciiTheme="majorHAnsi" w:hAnsiTheme="majorHAnsi"/>
                <w:b/>
                <w:color w:val="0D0D0D" w:themeColor="text1" w:themeTint="F2"/>
                <w:sz w:val="28"/>
                <w:szCs w:val="28"/>
              </w:rPr>
              <w:t>Pragmatic trial</w:t>
            </w:r>
          </w:p>
        </w:tc>
      </w:tr>
      <w:tr w:rsidR="00164D52" w:rsidRPr="00164D52" w14:paraId="053D537D" w14:textId="77777777" w:rsidTr="008F535D">
        <w:trPr>
          <w:trHeight w:val="1200"/>
        </w:trPr>
        <w:tc>
          <w:tcPr>
            <w:tcW w:w="1500" w:type="dxa"/>
            <w:noWrap/>
            <w:hideMark/>
          </w:tcPr>
          <w:p w14:paraId="2775423E" w14:textId="3E256639" w:rsidR="008F535D" w:rsidRPr="00164D52" w:rsidRDefault="008F535D" w:rsidP="008F535D">
            <w:pPr>
              <w:rPr>
                <w:rFonts w:asciiTheme="majorHAnsi" w:hAnsiTheme="majorHAnsi"/>
                <w:b/>
                <w:color w:val="0D0D0D" w:themeColor="text1" w:themeTint="F2"/>
                <w:sz w:val="28"/>
                <w:szCs w:val="28"/>
              </w:rPr>
            </w:pPr>
            <w:r w:rsidRPr="00164D52">
              <w:rPr>
                <w:rFonts w:asciiTheme="majorHAnsi" w:hAnsiTheme="majorHAnsi"/>
                <w:b/>
                <w:color w:val="0D0D0D" w:themeColor="text1" w:themeTint="F2"/>
                <w:sz w:val="28"/>
                <w:szCs w:val="28"/>
              </w:rPr>
              <w:t>11/</w:t>
            </w:r>
            <w:r w:rsidR="00A50DF2" w:rsidRPr="00164D52">
              <w:rPr>
                <w:rFonts w:asciiTheme="majorHAnsi" w:hAnsiTheme="majorHAnsi"/>
                <w:b/>
                <w:color w:val="0D0D0D" w:themeColor="text1" w:themeTint="F2"/>
                <w:sz w:val="28"/>
                <w:szCs w:val="28"/>
              </w:rPr>
              <w:t>28</w:t>
            </w:r>
            <w:r w:rsidRPr="00164D52">
              <w:rPr>
                <w:rFonts w:asciiTheme="majorHAnsi" w:hAnsiTheme="majorHAnsi"/>
                <w:b/>
                <w:color w:val="0D0D0D" w:themeColor="text1" w:themeTint="F2"/>
                <w:sz w:val="28"/>
                <w:szCs w:val="28"/>
              </w:rPr>
              <w:t>/2018</w:t>
            </w:r>
          </w:p>
        </w:tc>
        <w:tc>
          <w:tcPr>
            <w:tcW w:w="4960" w:type="dxa"/>
            <w:hideMark/>
          </w:tcPr>
          <w:p w14:paraId="1EEFCF9D" w14:textId="77777777" w:rsidR="008F535D" w:rsidRPr="00164D52" w:rsidRDefault="00A50DF2" w:rsidP="00A50DF2">
            <w:pPr>
              <w:pStyle w:val="ListParagraph"/>
              <w:numPr>
                <w:ilvl w:val="0"/>
                <w:numId w:val="31"/>
              </w:numPr>
              <w:rPr>
                <w:rFonts w:asciiTheme="majorHAnsi" w:hAnsiTheme="majorHAnsi"/>
                <w:b/>
                <w:color w:val="0D0D0D" w:themeColor="text1" w:themeTint="F2"/>
                <w:sz w:val="28"/>
                <w:szCs w:val="28"/>
              </w:rPr>
            </w:pPr>
            <w:r w:rsidRPr="00164D52">
              <w:rPr>
                <w:rFonts w:asciiTheme="majorHAnsi" w:hAnsiTheme="majorHAnsi"/>
                <w:b/>
                <w:color w:val="0D0D0D" w:themeColor="text1" w:themeTint="F2"/>
                <w:sz w:val="28"/>
                <w:szCs w:val="28"/>
              </w:rPr>
              <w:t>Meta-analysis of RCTs</w:t>
            </w:r>
          </w:p>
          <w:p w14:paraId="587B1765" w14:textId="7FCF0DC4" w:rsidR="00A50DF2" w:rsidRPr="00164D52" w:rsidRDefault="00A50DF2" w:rsidP="00A50DF2">
            <w:pPr>
              <w:pStyle w:val="ListParagraph"/>
              <w:numPr>
                <w:ilvl w:val="0"/>
                <w:numId w:val="31"/>
              </w:numPr>
              <w:rPr>
                <w:rFonts w:asciiTheme="majorHAnsi" w:hAnsiTheme="majorHAnsi"/>
                <w:b/>
                <w:color w:val="0D0D0D" w:themeColor="text1" w:themeTint="F2"/>
                <w:sz w:val="28"/>
                <w:szCs w:val="28"/>
              </w:rPr>
            </w:pPr>
            <w:r w:rsidRPr="00164D52">
              <w:rPr>
                <w:rFonts w:asciiTheme="majorHAnsi" w:hAnsiTheme="majorHAnsi"/>
                <w:b/>
                <w:color w:val="0D0D0D" w:themeColor="text1" w:themeTint="F2"/>
                <w:sz w:val="28"/>
                <w:szCs w:val="28"/>
              </w:rPr>
              <w:t>Prevention trial</w:t>
            </w:r>
          </w:p>
        </w:tc>
      </w:tr>
      <w:tr w:rsidR="008F535D" w:rsidRPr="008F535D" w14:paraId="2FC1464F" w14:textId="77777777" w:rsidTr="00A50DF2">
        <w:trPr>
          <w:trHeight w:val="744"/>
        </w:trPr>
        <w:tc>
          <w:tcPr>
            <w:tcW w:w="1500" w:type="dxa"/>
            <w:noWrap/>
          </w:tcPr>
          <w:p w14:paraId="1CB89510" w14:textId="2BA5AC76" w:rsidR="008F535D" w:rsidRPr="008F535D" w:rsidRDefault="008F535D" w:rsidP="008F535D">
            <w:pPr>
              <w:rPr>
                <w:rFonts w:asciiTheme="majorHAnsi" w:hAnsiTheme="majorHAnsi"/>
                <w:b/>
                <w:sz w:val="28"/>
                <w:szCs w:val="28"/>
              </w:rPr>
            </w:pPr>
          </w:p>
        </w:tc>
        <w:tc>
          <w:tcPr>
            <w:tcW w:w="4960" w:type="dxa"/>
          </w:tcPr>
          <w:p w14:paraId="703B588F" w14:textId="455010EA" w:rsidR="008F535D" w:rsidRPr="008F535D" w:rsidRDefault="008F535D">
            <w:pPr>
              <w:rPr>
                <w:rFonts w:asciiTheme="majorHAnsi" w:hAnsiTheme="majorHAnsi"/>
                <w:b/>
                <w:sz w:val="28"/>
                <w:szCs w:val="28"/>
              </w:rPr>
            </w:pPr>
          </w:p>
        </w:tc>
      </w:tr>
      <w:tr w:rsidR="008F535D" w:rsidRPr="008F535D" w14:paraId="45C35FF8" w14:textId="77777777" w:rsidTr="00A50DF2">
        <w:trPr>
          <w:trHeight w:val="450"/>
        </w:trPr>
        <w:tc>
          <w:tcPr>
            <w:tcW w:w="1500" w:type="dxa"/>
            <w:noWrap/>
          </w:tcPr>
          <w:p w14:paraId="24B30EF5" w14:textId="65FE0B3E" w:rsidR="008F535D" w:rsidRPr="008F535D" w:rsidRDefault="008F535D" w:rsidP="008F535D">
            <w:pPr>
              <w:rPr>
                <w:rFonts w:asciiTheme="majorHAnsi" w:hAnsiTheme="majorHAnsi"/>
                <w:b/>
                <w:sz w:val="28"/>
                <w:szCs w:val="28"/>
              </w:rPr>
            </w:pPr>
          </w:p>
        </w:tc>
        <w:tc>
          <w:tcPr>
            <w:tcW w:w="4960" w:type="dxa"/>
          </w:tcPr>
          <w:p w14:paraId="045180B5" w14:textId="0DD60156" w:rsidR="008F535D" w:rsidRPr="008F535D" w:rsidRDefault="008F535D">
            <w:pPr>
              <w:rPr>
                <w:rFonts w:asciiTheme="majorHAnsi" w:hAnsiTheme="majorHAnsi"/>
                <w:b/>
                <w:sz w:val="28"/>
                <w:szCs w:val="28"/>
              </w:rPr>
            </w:pPr>
          </w:p>
        </w:tc>
      </w:tr>
      <w:tr w:rsidR="008F535D" w:rsidRPr="008F535D" w14:paraId="5A52364C" w14:textId="77777777" w:rsidTr="00A50DF2">
        <w:trPr>
          <w:trHeight w:val="894"/>
        </w:trPr>
        <w:tc>
          <w:tcPr>
            <w:tcW w:w="1500" w:type="dxa"/>
            <w:noWrap/>
          </w:tcPr>
          <w:p w14:paraId="73457A1E" w14:textId="17CDA203" w:rsidR="008F535D" w:rsidRPr="008F535D" w:rsidRDefault="008F535D" w:rsidP="008F535D">
            <w:pPr>
              <w:rPr>
                <w:rFonts w:asciiTheme="majorHAnsi" w:hAnsiTheme="majorHAnsi"/>
                <w:b/>
                <w:sz w:val="28"/>
                <w:szCs w:val="28"/>
              </w:rPr>
            </w:pPr>
          </w:p>
        </w:tc>
        <w:tc>
          <w:tcPr>
            <w:tcW w:w="4960" w:type="dxa"/>
          </w:tcPr>
          <w:p w14:paraId="4B6AC69C" w14:textId="5E0242E8" w:rsidR="008F535D" w:rsidRPr="008F535D" w:rsidRDefault="008F535D">
            <w:pPr>
              <w:rPr>
                <w:rFonts w:asciiTheme="majorHAnsi" w:hAnsiTheme="majorHAnsi"/>
                <w:b/>
                <w:sz w:val="28"/>
                <w:szCs w:val="28"/>
              </w:rPr>
            </w:pPr>
          </w:p>
        </w:tc>
      </w:tr>
    </w:tbl>
    <w:p w14:paraId="624A45EF" w14:textId="77777777" w:rsidR="00EB7DA1" w:rsidRDefault="00EB7DA1" w:rsidP="00BF3DD0">
      <w:pPr>
        <w:rPr>
          <w:rFonts w:asciiTheme="majorHAnsi" w:hAnsiTheme="majorHAnsi"/>
          <w:b/>
          <w:sz w:val="28"/>
          <w:szCs w:val="28"/>
        </w:rPr>
      </w:pPr>
    </w:p>
    <w:p w14:paraId="7C746CFD" w14:textId="77777777" w:rsidR="00DA03FF" w:rsidRDefault="00DA03FF" w:rsidP="00BF3DD0">
      <w:pPr>
        <w:rPr>
          <w:rFonts w:asciiTheme="majorHAnsi" w:hAnsiTheme="majorHAnsi"/>
          <w:b/>
          <w:sz w:val="28"/>
          <w:szCs w:val="28"/>
        </w:rPr>
      </w:pPr>
    </w:p>
    <w:p w14:paraId="19863194" w14:textId="77777777" w:rsidR="00DA03FF" w:rsidRDefault="00DA03FF" w:rsidP="00BF3DD0">
      <w:pPr>
        <w:rPr>
          <w:rFonts w:asciiTheme="majorHAnsi" w:hAnsiTheme="majorHAnsi"/>
          <w:b/>
          <w:sz w:val="28"/>
          <w:szCs w:val="28"/>
        </w:rPr>
      </w:pPr>
    </w:p>
    <w:p w14:paraId="6C71F59E" w14:textId="77777777" w:rsidR="00DA03FF" w:rsidRDefault="00DA03FF" w:rsidP="00BF3DD0">
      <w:pPr>
        <w:rPr>
          <w:rFonts w:asciiTheme="majorHAnsi" w:hAnsiTheme="majorHAnsi"/>
          <w:b/>
          <w:sz w:val="28"/>
          <w:szCs w:val="28"/>
        </w:rPr>
      </w:pPr>
    </w:p>
    <w:p w14:paraId="7B5F7D09" w14:textId="77777777" w:rsidR="00DA03FF" w:rsidRDefault="00DA03FF" w:rsidP="00BF3DD0">
      <w:pPr>
        <w:rPr>
          <w:rFonts w:asciiTheme="majorHAnsi" w:hAnsiTheme="majorHAnsi"/>
          <w:b/>
          <w:sz w:val="28"/>
          <w:szCs w:val="28"/>
        </w:rPr>
      </w:pPr>
    </w:p>
    <w:p w14:paraId="194CC911" w14:textId="77777777" w:rsidR="00DA03FF" w:rsidRDefault="00DA03FF" w:rsidP="00BF3DD0">
      <w:pPr>
        <w:rPr>
          <w:rFonts w:asciiTheme="majorHAnsi" w:hAnsiTheme="majorHAnsi"/>
          <w:b/>
          <w:sz w:val="28"/>
          <w:szCs w:val="28"/>
        </w:rPr>
      </w:pPr>
    </w:p>
    <w:p w14:paraId="31CA6253" w14:textId="77777777" w:rsidR="00DA03FF" w:rsidRDefault="00DA03FF" w:rsidP="00BF3DD0">
      <w:pPr>
        <w:rPr>
          <w:rFonts w:asciiTheme="majorHAnsi" w:hAnsiTheme="majorHAnsi"/>
          <w:b/>
          <w:sz w:val="28"/>
          <w:szCs w:val="28"/>
        </w:rPr>
      </w:pPr>
    </w:p>
    <w:p w14:paraId="3C2AD921" w14:textId="77777777" w:rsidR="00DA03FF" w:rsidRDefault="00DA03FF" w:rsidP="00BF3DD0">
      <w:pPr>
        <w:rPr>
          <w:rFonts w:asciiTheme="majorHAnsi" w:hAnsiTheme="majorHAnsi"/>
          <w:b/>
          <w:sz w:val="28"/>
          <w:szCs w:val="28"/>
        </w:rPr>
      </w:pPr>
    </w:p>
    <w:p w14:paraId="52D88BB2" w14:textId="77777777" w:rsidR="00DA03FF" w:rsidRDefault="00DA03FF" w:rsidP="00BF3DD0">
      <w:pPr>
        <w:rPr>
          <w:rFonts w:asciiTheme="majorHAnsi" w:hAnsiTheme="majorHAnsi"/>
          <w:b/>
          <w:sz w:val="28"/>
          <w:szCs w:val="28"/>
        </w:rPr>
      </w:pPr>
    </w:p>
    <w:p w14:paraId="58741B28" w14:textId="77777777" w:rsidR="00DA03FF" w:rsidRDefault="00DA03FF" w:rsidP="00BF3DD0">
      <w:pPr>
        <w:rPr>
          <w:rFonts w:asciiTheme="majorHAnsi" w:hAnsiTheme="majorHAnsi"/>
          <w:b/>
          <w:sz w:val="28"/>
          <w:szCs w:val="28"/>
        </w:rPr>
      </w:pPr>
    </w:p>
    <w:p w14:paraId="7942B228" w14:textId="77777777" w:rsidR="00DA03FF" w:rsidRDefault="00DA03FF" w:rsidP="00BF3DD0">
      <w:pPr>
        <w:rPr>
          <w:rFonts w:asciiTheme="majorHAnsi" w:hAnsiTheme="majorHAnsi"/>
          <w:b/>
          <w:sz w:val="28"/>
          <w:szCs w:val="28"/>
        </w:rPr>
      </w:pPr>
    </w:p>
    <w:p w14:paraId="0EB9A690" w14:textId="77777777" w:rsidR="00DA03FF" w:rsidRDefault="00DA03FF" w:rsidP="00BF3DD0">
      <w:pPr>
        <w:rPr>
          <w:rFonts w:asciiTheme="majorHAnsi" w:hAnsiTheme="majorHAnsi"/>
          <w:b/>
          <w:sz w:val="28"/>
          <w:szCs w:val="28"/>
        </w:rPr>
      </w:pPr>
    </w:p>
    <w:p w14:paraId="0337A9E0" w14:textId="77777777" w:rsidR="00DA03FF" w:rsidRDefault="00DA03FF" w:rsidP="00BF3DD0">
      <w:pPr>
        <w:rPr>
          <w:rFonts w:asciiTheme="majorHAnsi" w:hAnsiTheme="majorHAnsi"/>
          <w:b/>
          <w:sz w:val="28"/>
          <w:szCs w:val="28"/>
        </w:rPr>
      </w:pPr>
    </w:p>
    <w:p w14:paraId="097C9566" w14:textId="77777777" w:rsidR="00DA03FF" w:rsidRDefault="00DA03FF" w:rsidP="00BF3DD0">
      <w:pPr>
        <w:rPr>
          <w:rFonts w:asciiTheme="majorHAnsi" w:hAnsiTheme="majorHAnsi"/>
          <w:b/>
          <w:sz w:val="28"/>
          <w:szCs w:val="28"/>
        </w:rPr>
      </w:pPr>
    </w:p>
    <w:p w14:paraId="0B7C252E" w14:textId="77777777" w:rsidR="00DA03FF" w:rsidRDefault="00DA03FF" w:rsidP="00BF3DD0">
      <w:pPr>
        <w:rPr>
          <w:rFonts w:asciiTheme="majorHAnsi" w:hAnsiTheme="majorHAnsi"/>
          <w:b/>
          <w:sz w:val="28"/>
          <w:szCs w:val="28"/>
        </w:rPr>
      </w:pPr>
    </w:p>
    <w:p w14:paraId="6AE8ADC6" w14:textId="77777777" w:rsidR="00DA03FF" w:rsidRDefault="00DA03FF" w:rsidP="00BF3DD0">
      <w:pPr>
        <w:rPr>
          <w:rFonts w:asciiTheme="majorHAnsi" w:hAnsiTheme="majorHAnsi"/>
          <w:b/>
          <w:sz w:val="28"/>
          <w:szCs w:val="28"/>
        </w:rPr>
      </w:pPr>
    </w:p>
    <w:p w14:paraId="4EDBB708" w14:textId="78C6B670" w:rsidR="00BF3DD0" w:rsidRDefault="00A80BDB" w:rsidP="00BF3DD0">
      <w:pPr>
        <w:rPr>
          <w:rFonts w:asciiTheme="majorHAnsi" w:hAnsiTheme="majorHAnsi"/>
          <w:b/>
          <w:sz w:val="28"/>
          <w:szCs w:val="28"/>
        </w:rPr>
      </w:pPr>
      <w:r w:rsidRPr="004407E8">
        <w:rPr>
          <w:rFonts w:asciiTheme="majorHAnsi" w:hAnsiTheme="majorHAnsi"/>
          <w:b/>
          <w:sz w:val="28"/>
          <w:szCs w:val="28"/>
        </w:rPr>
        <w:t>Evaluation</w:t>
      </w:r>
      <w:r w:rsidR="00E71DA0" w:rsidRPr="004407E8">
        <w:rPr>
          <w:rFonts w:asciiTheme="majorHAnsi" w:hAnsiTheme="majorHAnsi"/>
          <w:b/>
          <w:sz w:val="28"/>
          <w:szCs w:val="28"/>
        </w:rPr>
        <w:t xml:space="preserve"> &amp; Grading</w:t>
      </w:r>
      <w:r w:rsidR="007C6F6C">
        <w:rPr>
          <w:rFonts w:asciiTheme="majorHAnsi" w:hAnsiTheme="majorHAnsi"/>
          <w:b/>
          <w:sz w:val="28"/>
          <w:szCs w:val="28"/>
        </w:rPr>
        <w:t xml:space="preserve"> for Course</w:t>
      </w:r>
      <w:r w:rsidR="00BF3DD0" w:rsidRPr="004407E8">
        <w:rPr>
          <w:rFonts w:asciiTheme="majorHAnsi" w:hAnsiTheme="majorHAnsi"/>
          <w:b/>
          <w:sz w:val="28"/>
          <w:szCs w:val="28"/>
        </w:rPr>
        <w:t>:</w:t>
      </w:r>
    </w:p>
    <w:p w14:paraId="7FB827EE" w14:textId="185979FE" w:rsidR="00054B93" w:rsidRDefault="00054B93" w:rsidP="00BF3DD0">
      <w:pPr>
        <w:rPr>
          <w:rFonts w:asciiTheme="majorHAnsi" w:hAnsiTheme="majorHAnsi"/>
          <w:sz w:val="22"/>
          <w:szCs w:val="22"/>
        </w:rPr>
      </w:pPr>
      <w:r>
        <w:rPr>
          <w:rFonts w:asciiTheme="majorHAnsi" w:hAnsiTheme="majorHAnsi"/>
          <w:sz w:val="22"/>
          <w:szCs w:val="22"/>
        </w:rPr>
        <w:t>The final grade</w:t>
      </w:r>
      <w:r w:rsidR="007C6F6C">
        <w:rPr>
          <w:rFonts w:asciiTheme="majorHAnsi" w:hAnsiTheme="majorHAnsi"/>
          <w:sz w:val="22"/>
          <w:szCs w:val="22"/>
        </w:rPr>
        <w:t xml:space="preserve"> for the course</w:t>
      </w:r>
      <w:r>
        <w:rPr>
          <w:rFonts w:asciiTheme="majorHAnsi" w:hAnsiTheme="majorHAnsi"/>
          <w:sz w:val="22"/>
          <w:szCs w:val="22"/>
        </w:rPr>
        <w:t xml:space="preserve"> will be determined from the following components</w:t>
      </w:r>
      <w:r w:rsidR="00EB7DA1">
        <w:rPr>
          <w:rFonts w:asciiTheme="majorHAnsi" w:hAnsiTheme="majorHAnsi"/>
          <w:sz w:val="22"/>
          <w:szCs w:val="22"/>
        </w:rPr>
        <w:t>, weighted as shown</w:t>
      </w:r>
      <w:r>
        <w:rPr>
          <w:rFonts w:asciiTheme="majorHAnsi" w:hAnsiTheme="majorHAnsi"/>
          <w:sz w:val="22"/>
          <w:szCs w:val="22"/>
        </w:rPr>
        <w:t>:</w:t>
      </w:r>
    </w:p>
    <w:p w14:paraId="7029F82C" w14:textId="1522B67C" w:rsidR="00054B93" w:rsidRDefault="00054B93" w:rsidP="00BF3DD0">
      <w:pPr>
        <w:rPr>
          <w:rFonts w:asciiTheme="majorHAnsi" w:hAnsiTheme="majorHAnsi"/>
          <w:sz w:val="22"/>
          <w:szCs w:val="22"/>
        </w:rPr>
      </w:pPr>
    </w:p>
    <w:p w14:paraId="6FBF6851" w14:textId="5AF5A3FF" w:rsidR="00054B93" w:rsidRDefault="00054B93" w:rsidP="00BF3DD0">
      <w:pPr>
        <w:rPr>
          <w:rFonts w:asciiTheme="majorHAnsi" w:hAnsiTheme="majorHAnsi"/>
          <w:sz w:val="22"/>
          <w:szCs w:val="22"/>
        </w:rPr>
      </w:pPr>
      <w:r>
        <w:rPr>
          <w:rFonts w:asciiTheme="majorHAnsi" w:hAnsiTheme="majorHAnsi"/>
          <w:sz w:val="22"/>
          <w:szCs w:val="22"/>
        </w:rPr>
        <w:t>Homework</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sidR="007C6F6C">
        <w:rPr>
          <w:rFonts w:asciiTheme="majorHAnsi" w:hAnsiTheme="majorHAnsi"/>
          <w:sz w:val="22"/>
          <w:szCs w:val="22"/>
        </w:rPr>
        <w:tab/>
      </w:r>
      <w:r>
        <w:rPr>
          <w:rFonts w:asciiTheme="majorHAnsi" w:hAnsiTheme="majorHAnsi"/>
          <w:sz w:val="22"/>
          <w:szCs w:val="22"/>
        </w:rPr>
        <w:t>10%</w:t>
      </w:r>
    </w:p>
    <w:p w14:paraId="6819E94C" w14:textId="1CA15C62" w:rsidR="00054B93" w:rsidRDefault="00054B93" w:rsidP="00BF3DD0">
      <w:pPr>
        <w:rPr>
          <w:rFonts w:asciiTheme="majorHAnsi" w:hAnsiTheme="majorHAnsi"/>
          <w:sz w:val="22"/>
          <w:szCs w:val="22"/>
        </w:rPr>
      </w:pPr>
      <w:r>
        <w:rPr>
          <w:rFonts w:asciiTheme="majorHAnsi" w:hAnsiTheme="majorHAnsi"/>
          <w:sz w:val="22"/>
          <w:szCs w:val="22"/>
        </w:rPr>
        <w:t>Attendance and Class Participation</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sidR="007C6F6C">
        <w:rPr>
          <w:rFonts w:asciiTheme="majorHAnsi" w:hAnsiTheme="majorHAnsi"/>
          <w:sz w:val="22"/>
          <w:szCs w:val="22"/>
        </w:rPr>
        <w:tab/>
      </w:r>
      <w:r>
        <w:rPr>
          <w:rFonts w:asciiTheme="majorHAnsi" w:hAnsiTheme="majorHAnsi"/>
          <w:sz w:val="22"/>
          <w:szCs w:val="22"/>
        </w:rPr>
        <w:t>20%</w:t>
      </w:r>
    </w:p>
    <w:p w14:paraId="6BA40DF4" w14:textId="7561E0E8" w:rsidR="00054B93" w:rsidRDefault="00054B93" w:rsidP="00BF3DD0">
      <w:pPr>
        <w:rPr>
          <w:rFonts w:asciiTheme="majorHAnsi" w:hAnsiTheme="majorHAnsi"/>
          <w:sz w:val="22"/>
          <w:szCs w:val="22"/>
        </w:rPr>
      </w:pPr>
      <w:r>
        <w:rPr>
          <w:rFonts w:asciiTheme="majorHAnsi" w:hAnsiTheme="majorHAnsi"/>
          <w:sz w:val="22"/>
          <w:szCs w:val="22"/>
        </w:rPr>
        <w:t>Oral Presentation</w:t>
      </w:r>
      <w:r w:rsidR="007C6F6C">
        <w:rPr>
          <w:rFonts w:asciiTheme="majorHAnsi" w:hAnsiTheme="majorHAnsi"/>
          <w:sz w:val="22"/>
          <w:szCs w:val="22"/>
        </w:rPr>
        <w:t xml:space="preserve"> (10%)</w:t>
      </w:r>
      <w:r>
        <w:rPr>
          <w:rFonts w:asciiTheme="majorHAnsi" w:hAnsiTheme="majorHAnsi"/>
          <w:sz w:val="22"/>
          <w:szCs w:val="22"/>
        </w:rPr>
        <w:t xml:space="preserve"> and Accompanying written report</w:t>
      </w:r>
      <w:r w:rsidR="007C6F6C">
        <w:rPr>
          <w:rFonts w:asciiTheme="majorHAnsi" w:hAnsiTheme="majorHAnsi"/>
          <w:sz w:val="22"/>
          <w:szCs w:val="22"/>
        </w:rPr>
        <w:t xml:space="preserve"> (10%)</w:t>
      </w:r>
      <w:r>
        <w:rPr>
          <w:rFonts w:asciiTheme="majorHAnsi" w:hAnsiTheme="majorHAnsi"/>
          <w:sz w:val="22"/>
          <w:szCs w:val="22"/>
        </w:rPr>
        <w:tab/>
        <w:t>20%</w:t>
      </w:r>
    </w:p>
    <w:p w14:paraId="2426954D" w14:textId="46FE2528" w:rsidR="00054B93" w:rsidRDefault="00054B93" w:rsidP="00BF3DD0">
      <w:pPr>
        <w:rPr>
          <w:rFonts w:asciiTheme="majorHAnsi" w:hAnsiTheme="majorHAnsi"/>
          <w:sz w:val="22"/>
          <w:szCs w:val="22"/>
        </w:rPr>
      </w:pPr>
      <w:r>
        <w:rPr>
          <w:rFonts w:asciiTheme="majorHAnsi" w:hAnsiTheme="majorHAnsi"/>
          <w:sz w:val="22"/>
          <w:szCs w:val="22"/>
        </w:rPr>
        <w:t>Midterm Exam</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sidR="007C6F6C">
        <w:rPr>
          <w:rFonts w:asciiTheme="majorHAnsi" w:hAnsiTheme="majorHAnsi"/>
          <w:sz w:val="22"/>
          <w:szCs w:val="22"/>
        </w:rPr>
        <w:tab/>
      </w:r>
      <w:r>
        <w:rPr>
          <w:rFonts w:asciiTheme="majorHAnsi" w:hAnsiTheme="majorHAnsi"/>
          <w:sz w:val="22"/>
          <w:szCs w:val="22"/>
        </w:rPr>
        <w:t>25%</w:t>
      </w:r>
    </w:p>
    <w:p w14:paraId="2C35E88F" w14:textId="1EE4598F" w:rsidR="00054B93" w:rsidRPr="00054B93" w:rsidRDefault="00054B93" w:rsidP="00BF3DD0">
      <w:pPr>
        <w:rPr>
          <w:rFonts w:asciiTheme="majorHAnsi" w:hAnsiTheme="majorHAnsi"/>
          <w:sz w:val="22"/>
          <w:szCs w:val="22"/>
        </w:rPr>
      </w:pPr>
      <w:r>
        <w:rPr>
          <w:rFonts w:asciiTheme="majorHAnsi" w:hAnsiTheme="majorHAnsi"/>
          <w:sz w:val="22"/>
          <w:szCs w:val="22"/>
        </w:rPr>
        <w:t>Final Exam</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sidR="007C6F6C">
        <w:rPr>
          <w:rFonts w:asciiTheme="majorHAnsi" w:hAnsiTheme="majorHAnsi"/>
          <w:sz w:val="22"/>
          <w:szCs w:val="22"/>
        </w:rPr>
        <w:tab/>
      </w:r>
      <w:r>
        <w:rPr>
          <w:rFonts w:asciiTheme="majorHAnsi" w:hAnsiTheme="majorHAnsi"/>
          <w:sz w:val="22"/>
          <w:szCs w:val="22"/>
        </w:rPr>
        <w:t>25%</w:t>
      </w:r>
    </w:p>
    <w:p w14:paraId="32361421" w14:textId="77777777" w:rsidR="00F75B2F" w:rsidRPr="00920ED7" w:rsidRDefault="00F75B2F" w:rsidP="00BF3DD0">
      <w:pPr>
        <w:rPr>
          <w:rFonts w:asciiTheme="majorHAnsi" w:hAnsiTheme="majorHAnsi"/>
          <w:sz w:val="22"/>
          <w:szCs w:val="22"/>
        </w:rPr>
      </w:pPr>
    </w:p>
    <w:p w14:paraId="5B022B51" w14:textId="6DCB3170" w:rsidR="00A80BDB" w:rsidRDefault="00F75B2F" w:rsidP="00BF3DD0">
      <w:pPr>
        <w:rPr>
          <w:rFonts w:asciiTheme="majorHAnsi" w:hAnsiTheme="majorHAnsi"/>
          <w:sz w:val="22"/>
          <w:szCs w:val="22"/>
        </w:rPr>
      </w:pPr>
      <w:r w:rsidRPr="00920ED7">
        <w:rPr>
          <w:rFonts w:asciiTheme="majorHAnsi" w:hAnsiTheme="majorHAnsi"/>
          <w:sz w:val="22"/>
          <w:szCs w:val="22"/>
        </w:rPr>
        <w:t>A letter grade will be assigned based on performance in the course</w:t>
      </w:r>
      <w:r w:rsidR="00E71DA0" w:rsidRPr="00920ED7">
        <w:rPr>
          <w:rFonts w:asciiTheme="majorHAnsi" w:hAnsiTheme="majorHAnsi"/>
          <w:sz w:val="22"/>
          <w:szCs w:val="22"/>
        </w:rPr>
        <w:t>,</w:t>
      </w:r>
      <w:r w:rsidRPr="00920ED7">
        <w:rPr>
          <w:rFonts w:asciiTheme="majorHAnsi" w:hAnsiTheme="majorHAnsi"/>
          <w:sz w:val="22"/>
          <w:szCs w:val="22"/>
        </w:rPr>
        <w:t xml:space="preserve"> according to the following scale:</w:t>
      </w:r>
    </w:p>
    <w:p w14:paraId="27347FF0" w14:textId="241CE38B" w:rsidR="004407E8" w:rsidRDefault="004407E8" w:rsidP="00BF3DD0">
      <w:pPr>
        <w:rPr>
          <w:rFonts w:asciiTheme="majorHAnsi" w:hAnsiTheme="majorHAnsi"/>
          <w:sz w:val="22"/>
          <w:szCs w:val="22"/>
        </w:rPr>
      </w:pPr>
    </w:p>
    <w:tbl>
      <w:tblPr>
        <w:tblW w:w="8760" w:type="dxa"/>
        <w:tblLook w:val="04A0" w:firstRow="1" w:lastRow="0" w:firstColumn="1" w:lastColumn="0" w:noHBand="0" w:noVBand="1"/>
      </w:tblPr>
      <w:tblGrid>
        <w:gridCol w:w="1500"/>
        <w:gridCol w:w="3060"/>
        <w:gridCol w:w="2220"/>
        <w:gridCol w:w="1980"/>
      </w:tblGrid>
      <w:tr w:rsidR="004407E8" w14:paraId="56E44E7C" w14:textId="77777777" w:rsidTr="004407E8">
        <w:trPr>
          <w:trHeight w:val="576"/>
        </w:trPr>
        <w:tc>
          <w:tcPr>
            <w:tcW w:w="1500" w:type="dxa"/>
            <w:tcBorders>
              <w:top w:val="nil"/>
              <w:left w:val="nil"/>
              <w:bottom w:val="nil"/>
              <w:right w:val="nil"/>
            </w:tcBorders>
            <w:shd w:val="clear" w:color="auto" w:fill="auto"/>
            <w:vAlign w:val="center"/>
            <w:hideMark/>
          </w:tcPr>
          <w:p w14:paraId="06440E66" w14:textId="77777777" w:rsidR="004407E8" w:rsidRDefault="004407E8">
            <w:pPr>
              <w:jc w:val="center"/>
              <w:rPr>
                <w:rFonts w:ascii="Calibri" w:hAnsi="Calibri" w:cs="Calibri"/>
                <w:b/>
                <w:bCs/>
                <w:color w:val="000000"/>
                <w:sz w:val="22"/>
                <w:szCs w:val="22"/>
              </w:rPr>
            </w:pPr>
            <w:r>
              <w:rPr>
                <w:rFonts w:ascii="Calibri" w:hAnsi="Calibri" w:cs="Calibri"/>
                <w:b/>
                <w:bCs/>
                <w:color w:val="000000"/>
                <w:sz w:val="22"/>
                <w:szCs w:val="22"/>
                <w:lang w:val="de-DE"/>
              </w:rPr>
              <w:t>Grade</w:t>
            </w:r>
          </w:p>
        </w:tc>
        <w:tc>
          <w:tcPr>
            <w:tcW w:w="3060" w:type="dxa"/>
            <w:tcBorders>
              <w:top w:val="nil"/>
              <w:left w:val="nil"/>
              <w:bottom w:val="nil"/>
              <w:right w:val="nil"/>
            </w:tcBorders>
            <w:shd w:val="clear" w:color="auto" w:fill="auto"/>
            <w:vAlign w:val="center"/>
            <w:hideMark/>
          </w:tcPr>
          <w:p w14:paraId="7BE90318" w14:textId="77777777" w:rsidR="004407E8" w:rsidRDefault="004407E8">
            <w:pPr>
              <w:jc w:val="center"/>
              <w:rPr>
                <w:rFonts w:ascii="Calibri" w:hAnsi="Calibri" w:cs="Calibri"/>
                <w:b/>
                <w:bCs/>
                <w:color w:val="000000"/>
                <w:sz w:val="22"/>
                <w:szCs w:val="22"/>
              </w:rPr>
            </w:pPr>
            <w:r>
              <w:rPr>
                <w:rFonts w:ascii="Calibri" w:hAnsi="Calibri" w:cs="Calibri"/>
                <w:b/>
                <w:bCs/>
                <w:color w:val="000000"/>
                <w:sz w:val="22"/>
                <w:szCs w:val="22"/>
                <w:lang w:val="de-DE"/>
              </w:rPr>
              <w:t>Quality Points</w:t>
            </w:r>
          </w:p>
        </w:tc>
        <w:tc>
          <w:tcPr>
            <w:tcW w:w="2220" w:type="dxa"/>
            <w:tcBorders>
              <w:top w:val="nil"/>
              <w:left w:val="nil"/>
              <w:bottom w:val="nil"/>
              <w:right w:val="nil"/>
            </w:tcBorders>
            <w:shd w:val="clear" w:color="auto" w:fill="auto"/>
            <w:vAlign w:val="center"/>
            <w:hideMark/>
          </w:tcPr>
          <w:p w14:paraId="352897B8" w14:textId="77777777" w:rsidR="004407E8" w:rsidRDefault="004407E8">
            <w:pPr>
              <w:jc w:val="center"/>
              <w:rPr>
                <w:rFonts w:ascii="Calibri" w:hAnsi="Calibri" w:cs="Calibri"/>
                <w:b/>
                <w:bCs/>
                <w:color w:val="000000"/>
                <w:sz w:val="22"/>
                <w:szCs w:val="22"/>
              </w:rPr>
            </w:pPr>
            <w:r>
              <w:rPr>
                <w:rFonts w:ascii="Calibri" w:hAnsi="Calibri" w:cs="Calibri"/>
                <w:b/>
                <w:bCs/>
                <w:color w:val="000000"/>
                <w:sz w:val="22"/>
                <w:szCs w:val="22"/>
              </w:rPr>
              <w:t>Percentage Equivalents</w:t>
            </w:r>
          </w:p>
        </w:tc>
        <w:tc>
          <w:tcPr>
            <w:tcW w:w="1980" w:type="dxa"/>
            <w:tcBorders>
              <w:top w:val="nil"/>
              <w:left w:val="nil"/>
              <w:bottom w:val="nil"/>
              <w:right w:val="nil"/>
            </w:tcBorders>
            <w:shd w:val="clear" w:color="auto" w:fill="auto"/>
            <w:vAlign w:val="center"/>
            <w:hideMark/>
          </w:tcPr>
          <w:p w14:paraId="71514C2D" w14:textId="77777777" w:rsidR="004407E8" w:rsidRDefault="004407E8">
            <w:pPr>
              <w:rPr>
                <w:rFonts w:ascii="Calibri" w:hAnsi="Calibri" w:cs="Calibri"/>
                <w:b/>
                <w:bCs/>
                <w:color w:val="000000"/>
                <w:sz w:val="22"/>
                <w:szCs w:val="22"/>
              </w:rPr>
            </w:pPr>
            <w:r>
              <w:rPr>
                <w:rFonts w:ascii="Calibri" w:hAnsi="Calibri" w:cs="Calibri"/>
                <w:b/>
                <w:bCs/>
                <w:color w:val="000000"/>
                <w:sz w:val="22"/>
                <w:szCs w:val="22"/>
              </w:rPr>
              <w:t>Interpretation</w:t>
            </w:r>
          </w:p>
        </w:tc>
      </w:tr>
      <w:tr w:rsidR="004407E8" w14:paraId="5F0AF057" w14:textId="77777777" w:rsidTr="004407E8">
        <w:trPr>
          <w:trHeight w:val="576"/>
        </w:trPr>
        <w:tc>
          <w:tcPr>
            <w:tcW w:w="1500" w:type="dxa"/>
            <w:tcBorders>
              <w:top w:val="nil"/>
              <w:left w:val="nil"/>
              <w:bottom w:val="nil"/>
              <w:right w:val="nil"/>
            </w:tcBorders>
            <w:shd w:val="clear" w:color="auto" w:fill="auto"/>
            <w:vAlign w:val="center"/>
            <w:hideMark/>
          </w:tcPr>
          <w:p w14:paraId="0FA3D9DE" w14:textId="77777777" w:rsidR="004407E8" w:rsidRDefault="004407E8">
            <w:pPr>
              <w:jc w:val="center"/>
              <w:rPr>
                <w:rFonts w:ascii="Calibri" w:hAnsi="Calibri" w:cs="Calibri"/>
                <w:color w:val="000000"/>
                <w:sz w:val="22"/>
                <w:szCs w:val="22"/>
              </w:rPr>
            </w:pPr>
            <w:r>
              <w:rPr>
                <w:rFonts w:ascii="Calibri" w:hAnsi="Calibri" w:cs="Calibri"/>
                <w:color w:val="000000"/>
                <w:sz w:val="22"/>
                <w:szCs w:val="22"/>
              </w:rPr>
              <w:t>A</w:t>
            </w:r>
          </w:p>
        </w:tc>
        <w:tc>
          <w:tcPr>
            <w:tcW w:w="3060" w:type="dxa"/>
            <w:tcBorders>
              <w:top w:val="nil"/>
              <w:left w:val="nil"/>
              <w:bottom w:val="nil"/>
              <w:right w:val="nil"/>
            </w:tcBorders>
            <w:shd w:val="clear" w:color="auto" w:fill="auto"/>
            <w:vAlign w:val="center"/>
            <w:hideMark/>
          </w:tcPr>
          <w:p w14:paraId="1BE9E5EE" w14:textId="77777777" w:rsidR="004407E8" w:rsidRDefault="004407E8">
            <w:pPr>
              <w:jc w:val="center"/>
              <w:rPr>
                <w:rFonts w:ascii="Calibri" w:hAnsi="Calibri" w:cs="Calibri"/>
                <w:color w:val="000000"/>
                <w:sz w:val="22"/>
                <w:szCs w:val="22"/>
              </w:rPr>
            </w:pPr>
            <w:r>
              <w:rPr>
                <w:rFonts w:ascii="Calibri" w:hAnsi="Calibri" w:cs="Calibri"/>
                <w:color w:val="000000"/>
                <w:sz w:val="22"/>
                <w:szCs w:val="22"/>
                <w:lang w:val="de-DE"/>
              </w:rPr>
              <w:t>4</w:t>
            </w:r>
          </w:p>
        </w:tc>
        <w:tc>
          <w:tcPr>
            <w:tcW w:w="2220" w:type="dxa"/>
            <w:tcBorders>
              <w:top w:val="nil"/>
              <w:left w:val="nil"/>
              <w:bottom w:val="nil"/>
              <w:right w:val="nil"/>
            </w:tcBorders>
            <w:shd w:val="clear" w:color="auto" w:fill="auto"/>
            <w:vAlign w:val="center"/>
            <w:hideMark/>
          </w:tcPr>
          <w:p w14:paraId="77268B7D" w14:textId="77777777" w:rsidR="004407E8" w:rsidRDefault="004407E8">
            <w:pPr>
              <w:jc w:val="center"/>
              <w:rPr>
                <w:rFonts w:ascii="Calibri" w:hAnsi="Calibri" w:cs="Calibri"/>
                <w:color w:val="000000"/>
                <w:sz w:val="22"/>
                <w:szCs w:val="22"/>
              </w:rPr>
            </w:pPr>
            <w:r>
              <w:rPr>
                <w:rFonts w:ascii="Calibri" w:hAnsi="Calibri" w:cs="Calibri"/>
                <w:color w:val="000000"/>
                <w:sz w:val="22"/>
                <w:szCs w:val="22"/>
              </w:rPr>
              <w:t>93 - 100</w:t>
            </w:r>
          </w:p>
        </w:tc>
        <w:tc>
          <w:tcPr>
            <w:tcW w:w="1980" w:type="dxa"/>
            <w:tcBorders>
              <w:top w:val="nil"/>
              <w:left w:val="nil"/>
              <w:bottom w:val="nil"/>
              <w:right w:val="nil"/>
            </w:tcBorders>
            <w:shd w:val="clear" w:color="auto" w:fill="auto"/>
            <w:vAlign w:val="center"/>
            <w:hideMark/>
          </w:tcPr>
          <w:p w14:paraId="1CC224D0" w14:textId="77777777" w:rsidR="004407E8" w:rsidRDefault="004407E8">
            <w:pPr>
              <w:rPr>
                <w:rFonts w:ascii="Calibri" w:hAnsi="Calibri" w:cs="Calibri"/>
                <w:color w:val="000000"/>
                <w:sz w:val="22"/>
                <w:szCs w:val="22"/>
              </w:rPr>
            </w:pPr>
            <w:r>
              <w:rPr>
                <w:rFonts w:ascii="Calibri" w:hAnsi="Calibri" w:cs="Calibri"/>
                <w:color w:val="000000"/>
                <w:sz w:val="22"/>
                <w:szCs w:val="22"/>
              </w:rPr>
              <w:t>Superior graduate attainment</w:t>
            </w:r>
          </w:p>
        </w:tc>
      </w:tr>
      <w:tr w:rsidR="004407E8" w14:paraId="7164E4A1" w14:textId="77777777" w:rsidTr="004407E8">
        <w:trPr>
          <w:trHeight w:val="288"/>
        </w:trPr>
        <w:tc>
          <w:tcPr>
            <w:tcW w:w="1500" w:type="dxa"/>
            <w:tcBorders>
              <w:top w:val="nil"/>
              <w:left w:val="nil"/>
              <w:bottom w:val="nil"/>
              <w:right w:val="nil"/>
            </w:tcBorders>
            <w:shd w:val="clear" w:color="auto" w:fill="auto"/>
            <w:vAlign w:val="center"/>
            <w:hideMark/>
          </w:tcPr>
          <w:p w14:paraId="41B31CF6" w14:textId="77777777" w:rsidR="004407E8" w:rsidRDefault="004407E8">
            <w:pPr>
              <w:jc w:val="center"/>
              <w:rPr>
                <w:rFonts w:ascii="Calibri" w:hAnsi="Calibri" w:cs="Calibri"/>
                <w:color w:val="000000"/>
                <w:sz w:val="22"/>
                <w:szCs w:val="22"/>
              </w:rPr>
            </w:pPr>
            <w:r>
              <w:rPr>
                <w:rFonts w:ascii="Calibri" w:hAnsi="Calibri" w:cs="Calibri"/>
                <w:color w:val="000000"/>
                <w:sz w:val="22"/>
                <w:szCs w:val="22"/>
              </w:rPr>
              <w:t>A-</w:t>
            </w:r>
          </w:p>
        </w:tc>
        <w:tc>
          <w:tcPr>
            <w:tcW w:w="3060" w:type="dxa"/>
            <w:tcBorders>
              <w:top w:val="nil"/>
              <w:left w:val="nil"/>
              <w:bottom w:val="nil"/>
              <w:right w:val="nil"/>
            </w:tcBorders>
            <w:shd w:val="clear" w:color="auto" w:fill="auto"/>
            <w:vAlign w:val="center"/>
            <w:hideMark/>
          </w:tcPr>
          <w:p w14:paraId="0F6ADDAA" w14:textId="77777777" w:rsidR="004407E8" w:rsidRDefault="004407E8">
            <w:pPr>
              <w:jc w:val="center"/>
              <w:rPr>
                <w:rFonts w:ascii="Calibri" w:hAnsi="Calibri" w:cs="Calibri"/>
                <w:color w:val="000000"/>
                <w:sz w:val="22"/>
                <w:szCs w:val="22"/>
              </w:rPr>
            </w:pPr>
            <w:r>
              <w:rPr>
                <w:rFonts w:ascii="Calibri" w:hAnsi="Calibri" w:cs="Calibri"/>
                <w:color w:val="000000"/>
                <w:sz w:val="22"/>
                <w:szCs w:val="22"/>
                <w:lang w:val="de-DE"/>
              </w:rPr>
              <w:t>3.67</w:t>
            </w:r>
          </w:p>
        </w:tc>
        <w:tc>
          <w:tcPr>
            <w:tcW w:w="2220" w:type="dxa"/>
            <w:tcBorders>
              <w:top w:val="nil"/>
              <w:left w:val="nil"/>
              <w:bottom w:val="nil"/>
              <w:right w:val="nil"/>
            </w:tcBorders>
            <w:shd w:val="clear" w:color="auto" w:fill="auto"/>
            <w:vAlign w:val="center"/>
            <w:hideMark/>
          </w:tcPr>
          <w:p w14:paraId="11C68380" w14:textId="77777777" w:rsidR="004407E8" w:rsidRDefault="004407E8">
            <w:pPr>
              <w:jc w:val="center"/>
              <w:rPr>
                <w:rFonts w:ascii="Calibri" w:hAnsi="Calibri" w:cs="Calibri"/>
                <w:color w:val="000000"/>
                <w:sz w:val="22"/>
                <w:szCs w:val="22"/>
              </w:rPr>
            </w:pPr>
            <w:r>
              <w:rPr>
                <w:rFonts w:ascii="Calibri" w:hAnsi="Calibri" w:cs="Calibri"/>
                <w:color w:val="000000"/>
                <w:sz w:val="22"/>
                <w:szCs w:val="22"/>
                <w:lang w:val="de-DE"/>
              </w:rPr>
              <w:t>90 - 92</w:t>
            </w:r>
          </w:p>
        </w:tc>
        <w:tc>
          <w:tcPr>
            <w:tcW w:w="1980" w:type="dxa"/>
            <w:tcBorders>
              <w:top w:val="nil"/>
              <w:left w:val="nil"/>
              <w:bottom w:val="nil"/>
              <w:right w:val="nil"/>
            </w:tcBorders>
            <w:shd w:val="clear" w:color="auto" w:fill="auto"/>
            <w:vAlign w:val="center"/>
            <w:hideMark/>
          </w:tcPr>
          <w:p w14:paraId="07AF7695" w14:textId="77777777" w:rsidR="004407E8" w:rsidRDefault="004407E8">
            <w:pPr>
              <w:jc w:val="center"/>
              <w:rPr>
                <w:rFonts w:ascii="Calibri" w:hAnsi="Calibri" w:cs="Calibri"/>
                <w:color w:val="000000"/>
                <w:sz w:val="22"/>
                <w:szCs w:val="22"/>
              </w:rPr>
            </w:pPr>
          </w:p>
        </w:tc>
      </w:tr>
      <w:tr w:rsidR="004407E8" w14:paraId="30D743EC" w14:textId="77777777" w:rsidTr="004407E8">
        <w:trPr>
          <w:trHeight w:val="576"/>
        </w:trPr>
        <w:tc>
          <w:tcPr>
            <w:tcW w:w="1500" w:type="dxa"/>
            <w:tcBorders>
              <w:top w:val="nil"/>
              <w:left w:val="nil"/>
              <w:bottom w:val="nil"/>
              <w:right w:val="nil"/>
            </w:tcBorders>
            <w:shd w:val="clear" w:color="auto" w:fill="auto"/>
            <w:vAlign w:val="center"/>
            <w:hideMark/>
          </w:tcPr>
          <w:p w14:paraId="46A3DEA9" w14:textId="77777777" w:rsidR="004407E8" w:rsidRDefault="004407E8">
            <w:pPr>
              <w:jc w:val="center"/>
              <w:rPr>
                <w:rFonts w:ascii="Calibri" w:hAnsi="Calibri" w:cs="Calibri"/>
                <w:color w:val="000000"/>
                <w:sz w:val="22"/>
                <w:szCs w:val="22"/>
              </w:rPr>
            </w:pPr>
            <w:r>
              <w:rPr>
                <w:rFonts w:ascii="Calibri" w:hAnsi="Calibri" w:cs="Calibri"/>
                <w:color w:val="000000"/>
                <w:sz w:val="22"/>
                <w:szCs w:val="22"/>
              </w:rPr>
              <w:t>B+</w:t>
            </w:r>
          </w:p>
        </w:tc>
        <w:tc>
          <w:tcPr>
            <w:tcW w:w="3060" w:type="dxa"/>
            <w:tcBorders>
              <w:top w:val="nil"/>
              <w:left w:val="nil"/>
              <w:bottom w:val="nil"/>
              <w:right w:val="nil"/>
            </w:tcBorders>
            <w:shd w:val="clear" w:color="auto" w:fill="auto"/>
            <w:vAlign w:val="center"/>
            <w:hideMark/>
          </w:tcPr>
          <w:p w14:paraId="17A1E212" w14:textId="77777777" w:rsidR="004407E8" w:rsidRDefault="004407E8">
            <w:pPr>
              <w:jc w:val="center"/>
              <w:rPr>
                <w:rFonts w:ascii="Calibri" w:hAnsi="Calibri" w:cs="Calibri"/>
                <w:color w:val="000000"/>
                <w:sz w:val="22"/>
                <w:szCs w:val="22"/>
              </w:rPr>
            </w:pPr>
            <w:r>
              <w:rPr>
                <w:rFonts w:ascii="Calibri" w:hAnsi="Calibri" w:cs="Calibri"/>
                <w:color w:val="000000"/>
                <w:sz w:val="22"/>
                <w:szCs w:val="22"/>
                <w:lang w:val="de-DE"/>
              </w:rPr>
              <w:t>3.33</w:t>
            </w:r>
          </w:p>
        </w:tc>
        <w:tc>
          <w:tcPr>
            <w:tcW w:w="2220" w:type="dxa"/>
            <w:tcBorders>
              <w:top w:val="nil"/>
              <w:left w:val="nil"/>
              <w:bottom w:val="nil"/>
              <w:right w:val="nil"/>
            </w:tcBorders>
            <w:shd w:val="clear" w:color="auto" w:fill="auto"/>
            <w:vAlign w:val="center"/>
            <w:hideMark/>
          </w:tcPr>
          <w:p w14:paraId="386A9CDD" w14:textId="77777777" w:rsidR="004407E8" w:rsidRDefault="004407E8">
            <w:pPr>
              <w:jc w:val="center"/>
              <w:rPr>
                <w:rFonts w:ascii="Calibri" w:hAnsi="Calibri" w:cs="Calibri"/>
                <w:color w:val="000000"/>
                <w:sz w:val="22"/>
                <w:szCs w:val="22"/>
              </w:rPr>
            </w:pPr>
            <w:r>
              <w:rPr>
                <w:rFonts w:ascii="Calibri" w:hAnsi="Calibri" w:cs="Calibri"/>
                <w:color w:val="000000"/>
                <w:sz w:val="22"/>
                <w:szCs w:val="22"/>
              </w:rPr>
              <w:t>87 - 89</w:t>
            </w:r>
          </w:p>
        </w:tc>
        <w:tc>
          <w:tcPr>
            <w:tcW w:w="1980" w:type="dxa"/>
            <w:tcBorders>
              <w:top w:val="nil"/>
              <w:left w:val="nil"/>
              <w:bottom w:val="nil"/>
              <w:right w:val="nil"/>
            </w:tcBorders>
            <w:shd w:val="clear" w:color="auto" w:fill="auto"/>
            <w:vAlign w:val="center"/>
            <w:hideMark/>
          </w:tcPr>
          <w:p w14:paraId="6D109955" w14:textId="77777777" w:rsidR="004407E8" w:rsidRDefault="004407E8">
            <w:pPr>
              <w:rPr>
                <w:rFonts w:ascii="Calibri" w:hAnsi="Calibri" w:cs="Calibri"/>
                <w:color w:val="000000"/>
                <w:sz w:val="22"/>
                <w:szCs w:val="22"/>
              </w:rPr>
            </w:pPr>
            <w:r>
              <w:rPr>
                <w:rFonts w:ascii="Calibri" w:hAnsi="Calibri" w:cs="Calibri"/>
                <w:color w:val="000000"/>
                <w:sz w:val="22"/>
                <w:szCs w:val="22"/>
              </w:rPr>
              <w:t>Satisfactory graduate attainment</w:t>
            </w:r>
          </w:p>
        </w:tc>
      </w:tr>
      <w:tr w:rsidR="004407E8" w14:paraId="6E02A7DD" w14:textId="77777777" w:rsidTr="004407E8">
        <w:trPr>
          <w:trHeight w:val="288"/>
        </w:trPr>
        <w:tc>
          <w:tcPr>
            <w:tcW w:w="1500" w:type="dxa"/>
            <w:tcBorders>
              <w:top w:val="nil"/>
              <w:left w:val="nil"/>
              <w:bottom w:val="nil"/>
              <w:right w:val="nil"/>
            </w:tcBorders>
            <w:shd w:val="clear" w:color="auto" w:fill="auto"/>
            <w:vAlign w:val="center"/>
            <w:hideMark/>
          </w:tcPr>
          <w:p w14:paraId="4D5579E5" w14:textId="77777777" w:rsidR="004407E8" w:rsidRDefault="004407E8">
            <w:pPr>
              <w:jc w:val="center"/>
              <w:rPr>
                <w:rFonts w:ascii="Calibri" w:hAnsi="Calibri" w:cs="Calibri"/>
                <w:color w:val="000000"/>
                <w:sz w:val="22"/>
                <w:szCs w:val="22"/>
              </w:rPr>
            </w:pPr>
            <w:r>
              <w:rPr>
                <w:rFonts w:ascii="Calibri" w:hAnsi="Calibri" w:cs="Calibri"/>
                <w:color w:val="000000"/>
                <w:sz w:val="22"/>
                <w:szCs w:val="22"/>
              </w:rPr>
              <w:t>B</w:t>
            </w:r>
          </w:p>
        </w:tc>
        <w:tc>
          <w:tcPr>
            <w:tcW w:w="3060" w:type="dxa"/>
            <w:tcBorders>
              <w:top w:val="nil"/>
              <w:left w:val="nil"/>
              <w:bottom w:val="nil"/>
              <w:right w:val="nil"/>
            </w:tcBorders>
            <w:shd w:val="clear" w:color="auto" w:fill="auto"/>
            <w:vAlign w:val="center"/>
            <w:hideMark/>
          </w:tcPr>
          <w:p w14:paraId="633212C4" w14:textId="77777777" w:rsidR="004407E8" w:rsidRDefault="004407E8">
            <w:pPr>
              <w:jc w:val="center"/>
              <w:rPr>
                <w:rFonts w:ascii="Calibri" w:hAnsi="Calibri" w:cs="Calibri"/>
                <w:color w:val="000000"/>
                <w:sz w:val="22"/>
                <w:szCs w:val="22"/>
              </w:rPr>
            </w:pPr>
            <w:r>
              <w:rPr>
                <w:rFonts w:ascii="Calibri" w:hAnsi="Calibri" w:cs="Calibri"/>
                <w:color w:val="000000"/>
                <w:sz w:val="22"/>
                <w:szCs w:val="22"/>
                <w:lang w:val="de-DE"/>
              </w:rPr>
              <w:t>3</w:t>
            </w:r>
          </w:p>
        </w:tc>
        <w:tc>
          <w:tcPr>
            <w:tcW w:w="2220" w:type="dxa"/>
            <w:tcBorders>
              <w:top w:val="nil"/>
              <w:left w:val="nil"/>
              <w:bottom w:val="nil"/>
              <w:right w:val="nil"/>
            </w:tcBorders>
            <w:shd w:val="clear" w:color="auto" w:fill="auto"/>
            <w:vAlign w:val="center"/>
            <w:hideMark/>
          </w:tcPr>
          <w:p w14:paraId="1306DB79" w14:textId="77777777" w:rsidR="004407E8" w:rsidRDefault="004407E8">
            <w:pPr>
              <w:jc w:val="center"/>
              <w:rPr>
                <w:rFonts w:ascii="Calibri" w:hAnsi="Calibri" w:cs="Calibri"/>
                <w:color w:val="000000"/>
                <w:sz w:val="22"/>
                <w:szCs w:val="22"/>
              </w:rPr>
            </w:pPr>
            <w:r>
              <w:rPr>
                <w:rFonts w:ascii="Calibri" w:hAnsi="Calibri" w:cs="Calibri"/>
                <w:color w:val="000000"/>
                <w:sz w:val="22"/>
                <w:szCs w:val="22"/>
                <w:lang w:val="de-DE"/>
              </w:rPr>
              <w:t>83 - 86</w:t>
            </w:r>
          </w:p>
        </w:tc>
        <w:tc>
          <w:tcPr>
            <w:tcW w:w="1980" w:type="dxa"/>
            <w:tcBorders>
              <w:top w:val="nil"/>
              <w:left w:val="nil"/>
              <w:bottom w:val="nil"/>
              <w:right w:val="nil"/>
            </w:tcBorders>
            <w:shd w:val="clear" w:color="auto" w:fill="auto"/>
            <w:vAlign w:val="center"/>
            <w:hideMark/>
          </w:tcPr>
          <w:p w14:paraId="091E6483" w14:textId="77777777" w:rsidR="004407E8" w:rsidRDefault="004407E8">
            <w:pPr>
              <w:jc w:val="center"/>
              <w:rPr>
                <w:rFonts w:ascii="Calibri" w:hAnsi="Calibri" w:cs="Calibri"/>
                <w:color w:val="000000"/>
                <w:sz w:val="22"/>
                <w:szCs w:val="22"/>
              </w:rPr>
            </w:pPr>
          </w:p>
        </w:tc>
      </w:tr>
      <w:tr w:rsidR="004407E8" w14:paraId="5303D189" w14:textId="77777777" w:rsidTr="004407E8">
        <w:trPr>
          <w:trHeight w:val="288"/>
        </w:trPr>
        <w:tc>
          <w:tcPr>
            <w:tcW w:w="1500" w:type="dxa"/>
            <w:tcBorders>
              <w:top w:val="nil"/>
              <w:left w:val="nil"/>
              <w:bottom w:val="nil"/>
              <w:right w:val="nil"/>
            </w:tcBorders>
            <w:shd w:val="clear" w:color="auto" w:fill="auto"/>
            <w:vAlign w:val="center"/>
            <w:hideMark/>
          </w:tcPr>
          <w:p w14:paraId="76EEC4EA" w14:textId="77777777" w:rsidR="004407E8" w:rsidRDefault="004407E8">
            <w:pPr>
              <w:jc w:val="center"/>
              <w:rPr>
                <w:rFonts w:ascii="Calibri" w:hAnsi="Calibri" w:cs="Calibri"/>
                <w:color w:val="000000"/>
                <w:sz w:val="22"/>
                <w:szCs w:val="22"/>
              </w:rPr>
            </w:pPr>
            <w:r>
              <w:rPr>
                <w:rFonts w:ascii="Calibri" w:hAnsi="Calibri" w:cs="Calibri"/>
                <w:color w:val="000000"/>
                <w:sz w:val="22"/>
                <w:szCs w:val="22"/>
              </w:rPr>
              <w:t>B-</w:t>
            </w:r>
          </w:p>
        </w:tc>
        <w:tc>
          <w:tcPr>
            <w:tcW w:w="3060" w:type="dxa"/>
            <w:tcBorders>
              <w:top w:val="nil"/>
              <w:left w:val="nil"/>
              <w:bottom w:val="nil"/>
              <w:right w:val="nil"/>
            </w:tcBorders>
            <w:shd w:val="clear" w:color="auto" w:fill="auto"/>
            <w:vAlign w:val="center"/>
            <w:hideMark/>
          </w:tcPr>
          <w:p w14:paraId="41053A1F" w14:textId="77777777" w:rsidR="004407E8" w:rsidRDefault="004407E8">
            <w:pPr>
              <w:jc w:val="center"/>
              <w:rPr>
                <w:rFonts w:ascii="Calibri" w:hAnsi="Calibri" w:cs="Calibri"/>
                <w:color w:val="000000"/>
                <w:sz w:val="22"/>
                <w:szCs w:val="22"/>
              </w:rPr>
            </w:pPr>
            <w:r>
              <w:rPr>
                <w:rFonts w:ascii="Calibri" w:hAnsi="Calibri" w:cs="Calibri"/>
                <w:color w:val="000000"/>
                <w:sz w:val="22"/>
                <w:szCs w:val="22"/>
                <w:lang w:val="de-DE"/>
              </w:rPr>
              <w:t>2.67</w:t>
            </w:r>
          </w:p>
        </w:tc>
        <w:tc>
          <w:tcPr>
            <w:tcW w:w="2220" w:type="dxa"/>
            <w:tcBorders>
              <w:top w:val="nil"/>
              <w:left w:val="nil"/>
              <w:bottom w:val="nil"/>
              <w:right w:val="nil"/>
            </w:tcBorders>
            <w:shd w:val="clear" w:color="auto" w:fill="auto"/>
            <w:vAlign w:val="center"/>
            <w:hideMark/>
          </w:tcPr>
          <w:p w14:paraId="00938D82" w14:textId="77777777" w:rsidR="004407E8" w:rsidRDefault="004407E8">
            <w:pPr>
              <w:jc w:val="center"/>
              <w:rPr>
                <w:rFonts w:ascii="Calibri" w:hAnsi="Calibri" w:cs="Calibri"/>
                <w:color w:val="000000"/>
                <w:sz w:val="22"/>
                <w:szCs w:val="22"/>
              </w:rPr>
            </w:pPr>
            <w:r>
              <w:rPr>
                <w:rFonts w:ascii="Calibri" w:hAnsi="Calibri" w:cs="Calibri"/>
                <w:color w:val="000000"/>
                <w:sz w:val="22"/>
                <w:szCs w:val="22"/>
                <w:lang w:val="de-DE"/>
              </w:rPr>
              <w:t>80 - 82</w:t>
            </w:r>
          </w:p>
        </w:tc>
        <w:tc>
          <w:tcPr>
            <w:tcW w:w="1980" w:type="dxa"/>
            <w:tcBorders>
              <w:top w:val="nil"/>
              <w:left w:val="nil"/>
              <w:bottom w:val="nil"/>
              <w:right w:val="nil"/>
            </w:tcBorders>
            <w:shd w:val="clear" w:color="auto" w:fill="auto"/>
            <w:vAlign w:val="center"/>
            <w:hideMark/>
          </w:tcPr>
          <w:p w14:paraId="37A86A53" w14:textId="77777777" w:rsidR="004407E8" w:rsidRDefault="004407E8">
            <w:pPr>
              <w:jc w:val="center"/>
              <w:rPr>
                <w:rFonts w:ascii="Calibri" w:hAnsi="Calibri" w:cs="Calibri"/>
                <w:color w:val="000000"/>
                <w:sz w:val="22"/>
                <w:szCs w:val="22"/>
              </w:rPr>
            </w:pPr>
          </w:p>
        </w:tc>
      </w:tr>
      <w:tr w:rsidR="004407E8" w14:paraId="0A0265B1" w14:textId="77777777" w:rsidTr="004407E8">
        <w:trPr>
          <w:trHeight w:val="864"/>
        </w:trPr>
        <w:tc>
          <w:tcPr>
            <w:tcW w:w="1500" w:type="dxa"/>
            <w:tcBorders>
              <w:top w:val="nil"/>
              <w:left w:val="nil"/>
              <w:bottom w:val="nil"/>
              <w:right w:val="nil"/>
            </w:tcBorders>
            <w:shd w:val="clear" w:color="auto" w:fill="auto"/>
            <w:vAlign w:val="center"/>
            <w:hideMark/>
          </w:tcPr>
          <w:p w14:paraId="548A62D7" w14:textId="77777777" w:rsidR="004407E8" w:rsidRDefault="004407E8">
            <w:pPr>
              <w:jc w:val="center"/>
              <w:rPr>
                <w:rFonts w:ascii="Calibri" w:hAnsi="Calibri" w:cs="Calibri"/>
                <w:color w:val="000000"/>
                <w:sz w:val="22"/>
                <w:szCs w:val="22"/>
              </w:rPr>
            </w:pPr>
            <w:r>
              <w:rPr>
                <w:rFonts w:ascii="Calibri" w:hAnsi="Calibri" w:cs="Calibri"/>
                <w:color w:val="000000"/>
                <w:sz w:val="22"/>
                <w:szCs w:val="22"/>
              </w:rPr>
              <w:t>C+</w:t>
            </w:r>
          </w:p>
        </w:tc>
        <w:tc>
          <w:tcPr>
            <w:tcW w:w="3060" w:type="dxa"/>
            <w:tcBorders>
              <w:top w:val="nil"/>
              <w:left w:val="nil"/>
              <w:bottom w:val="nil"/>
              <w:right w:val="nil"/>
            </w:tcBorders>
            <w:shd w:val="clear" w:color="auto" w:fill="auto"/>
            <w:vAlign w:val="center"/>
            <w:hideMark/>
          </w:tcPr>
          <w:p w14:paraId="5BFEA56D" w14:textId="77777777" w:rsidR="004407E8" w:rsidRDefault="004407E8">
            <w:pPr>
              <w:jc w:val="center"/>
              <w:rPr>
                <w:rFonts w:ascii="Calibri" w:hAnsi="Calibri" w:cs="Calibri"/>
                <w:color w:val="000000"/>
                <w:sz w:val="22"/>
                <w:szCs w:val="22"/>
              </w:rPr>
            </w:pPr>
            <w:r>
              <w:rPr>
                <w:rFonts w:ascii="Calibri" w:hAnsi="Calibri" w:cs="Calibri"/>
                <w:color w:val="000000"/>
                <w:sz w:val="22"/>
                <w:szCs w:val="22"/>
                <w:lang w:val="de-DE"/>
              </w:rPr>
              <w:t>2.33</w:t>
            </w:r>
          </w:p>
        </w:tc>
        <w:tc>
          <w:tcPr>
            <w:tcW w:w="2220" w:type="dxa"/>
            <w:tcBorders>
              <w:top w:val="nil"/>
              <w:left w:val="nil"/>
              <w:bottom w:val="nil"/>
              <w:right w:val="nil"/>
            </w:tcBorders>
            <w:shd w:val="clear" w:color="auto" w:fill="auto"/>
            <w:vAlign w:val="center"/>
            <w:hideMark/>
          </w:tcPr>
          <w:p w14:paraId="531D1FD6" w14:textId="77777777" w:rsidR="004407E8" w:rsidRDefault="004407E8">
            <w:pPr>
              <w:jc w:val="center"/>
              <w:rPr>
                <w:rFonts w:ascii="Calibri" w:hAnsi="Calibri" w:cs="Calibri"/>
                <w:color w:val="000000"/>
                <w:sz w:val="22"/>
                <w:szCs w:val="22"/>
              </w:rPr>
            </w:pPr>
            <w:r>
              <w:rPr>
                <w:rFonts w:ascii="Calibri" w:hAnsi="Calibri" w:cs="Calibri"/>
                <w:color w:val="000000"/>
                <w:sz w:val="22"/>
                <w:szCs w:val="22"/>
              </w:rPr>
              <w:t>77 - 79</w:t>
            </w:r>
          </w:p>
        </w:tc>
        <w:tc>
          <w:tcPr>
            <w:tcW w:w="1980" w:type="dxa"/>
            <w:tcBorders>
              <w:top w:val="nil"/>
              <w:left w:val="nil"/>
              <w:bottom w:val="nil"/>
              <w:right w:val="nil"/>
            </w:tcBorders>
            <w:shd w:val="clear" w:color="auto" w:fill="auto"/>
            <w:vAlign w:val="center"/>
            <w:hideMark/>
          </w:tcPr>
          <w:p w14:paraId="1F5B3B65" w14:textId="77777777" w:rsidR="004407E8" w:rsidRDefault="004407E8">
            <w:pPr>
              <w:rPr>
                <w:rFonts w:ascii="Calibri" w:hAnsi="Calibri" w:cs="Calibri"/>
                <w:color w:val="000000"/>
                <w:sz w:val="22"/>
                <w:szCs w:val="22"/>
              </w:rPr>
            </w:pPr>
            <w:r>
              <w:rPr>
                <w:rFonts w:ascii="Calibri" w:hAnsi="Calibri" w:cs="Calibri"/>
                <w:color w:val="000000"/>
                <w:sz w:val="22"/>
                <w:szCs w:val="22"/>
              </w:rPr>
              <w:t>Attainment below graduate expectations</w:t>
            </w:r>
          </w:p>
        </w:tc>
      </w:tr>
      <w:tr w:rsidR="004407E8" w14:paraId="77D8FF48" w14:textId="77777777" w:rsidTr="004407E8">
        <w:trPr>
          <w:trHeight w:val="288"/>
        </w:trPr>
        <w:tc>
          <w:tcPr>
            <w:tcW w:w="1500" w:type="dxa"/>
            <w:tcBorders>
              <w:top w:val="nil"/>
              <w:left w:val="nil"/>
              <w:bottom w:val="nil"/>
              <w:right w:val="nil"/>
            </w:tcBorders>
            <w:shd w:val="clear" w:color="auto" w:fill="auto"/>
            <w:vAlign w:val="center"/>
            <w:hideMark/>
          </w:tcPr>
          <w:p w14:paraId="1903DC2B" w14:textId="77777777" w:rsidR="004407E8" w:rsidRDefault="004407E8">
            <w:pPr>
              <w:jc w:val="center"/>
              <w:rPr>
                <w:rFonts w:ascii="Calibri" w:hAnsi="Calibri" w:cs="Calibri"/>
                <w:color w:val="000000"/>
                <w:sz w:val="22"/>
                <w:szCs w:val="22"/>
              </w:rPr>
            </w:pPr>
            <w:r>
              <w:rPr>
                <w:rFonts w:ascii="Calibri" w:hAnsi="Calibri" w:cs="Calibri"/>
                <w:color w:val="000000"/>
                <w:sz w:val="22"/>
                <w:szCs w:val="22"/>
              </w:rPr>
              <w:t>C</w:t>
            </w:r>
          </w:p>
        </w:tc>
        <w:tc>
          <w:tcPr>
            <w:tcW w:w="3060" w:type="dxa"/>
            <w:tcBorders>
              <w:top w:val="nil"/>
              <w:left w:val="nil"/>
              <w:bottom w:val="nil"/>
              <w:right w:val="nil"/>
            </w:tcBorders>
            <w:shd w:val="clear" w:color="auto" w:fill="auto"/>
            <w:vAlign w:val="center"/>
            <w:hideMark/>
          </w:tcPr>
          <w:p w14:paraId="44221F2F" w14:textId="77777777" w:rsidR="004407E8" w:rsidRDefault="004407E8">
            <w:pPr>
              <w:jc w:val="center"/>
              <w:rPr>
                <w:rFonts w:ascii="Calibri" w:hAnsi="Calibri" w:cs="Calibri"/>
                <w:color w:val="000000"/>
                <w:sz w:val="22"/>
                <w:szCs w:val="22"/>
              </w:rPr>
            </w:pPr>
            <w:r>
              <w:rPr>
                <w:rFonts w:ascii="Calibri" w:hAnsi="Calibri" w:cs="Calibri"/>
                <w:color w:val="000000"/>
                <w:sz w:val="22"/>
                <w:szCs w:val="22"/>
                <w:lang w:val="de-DE"/>
              </w:rPr>
              <w:t>2</w:t>
            </w:r>
          </w:p>
        </w:tc>
        <w:tc>
          <w:tcPr>
            <w:tcW w:w="2220" w:type="dxa"/>
            <w:tcBorders>
              <w:top w:val="nil"/>
              <w:left w:val="nil"/>
              <w:bottom w:val="nil"/>
              <w:right w:val="nil"/>
            </w:tcBorders>
            <w:shd w:val="clear" w:color="auto" w:fill="auto"/>
            <w:vAlign w:val="center"/>
            <w:hideMark/>
          </w:tcPr>
          <w:p w14:paraId="6C132570" w14:textId="77777777" w:rsidR="004407E8" w:rsidRDefault="004407E8">
            <w:pPr>
              <w:jc w:val="center"/>
              <w:rPr>
                <w:rFonts w:ascii="Calibri" w:hAnsi="Calibri" w:cs="Calibri"/>
                <w:color w:val="000000"/>
                <w:sz w:val="22"/>
                <w:szCs w:val="22"/>
              </w:rPr>
            </w:pPr>
            <w:r>
              <w:rPr>
                <w:rFonts w:ascii="Calibri" w:hAnsi="Calibri" w:cs="Calibri"/>
                <w:color w:val="000000"/>
                <w:sz w:val="22"/>
                <w:szCs w:val="22"/>
                <w:lang w:val="de-DE"/>
              </w:rPr>
              <w:t>73 - 76</w:t>
            </w:r>
          </w:p>
        </w:tc>
        <w:tc>
          <w:tcPr>
            <w:tcW w:w="1980" w:type="dxa"/>
            <w:tcBorders>
              <w:top w:val="nil"/>
              <w:left w:val="nil"/>
              <w:bottom w:val="nil"/>
              <w:right w:val="nil"/>
            </w:tcBorders>
            <w:shd w:val="clear" w:color="auto" w:fill="auto"/>
            <w:vAlign w:val="center"/>
            <w:hideMark/>
          </w:tcPr>
          <w:p w14:paraId="359031F3" w14:textId="77777777" w:rsidR="004407E8" w:rsidRDefault="004407E8">
            <w:pPr>
              <w:jc w:val="center"/>
              <w:rPr>
                <w:rFonts w:ascii="Calibri" w:hAnsi="Calibri" w:cs="Calibri"/>
                <w:color w:val="000000"/>
                <w:sz w:val="22"/>
                <w:szCs w:val="22"/>
              </w:rPr>
            </w:pPr>
          </w:p>
        </w:tc>
      </w:tr>
      <w:tr w:rsidR="004407E8" w14:paraId="2B34A20C" w14:textId="77777777" w:rsidTr="004407E8">
        <w:trPr>
          <w:trHeight w:val="288"/>
        </w:trPr>
        <w:tc>
          <w:tcPr>
            <w:tcW w:w="1500" w:type="dxa"/>
            <w:tcBorders>
              <w:top w:val="nil"/>
              <w:left w:val="nil"/>
              <w:bottom w:val="nil"/>
              <w:right w:val="nil"/>
            </w:tcBorders>
            <w:shd w:val="clear" w:color="auto" w:fill="auto"/>
            <w:vAlign w:val="center"/>
            <w:hideMark/>
          </w:tcPr>
          <w:p w14:paraId="5AC65C59" w14:textId="77777777" w:rsidR="004407E8" w:rsidRDefault="004407E8">
            <w:pPr>
              <w:jc w:val="center"/>
              <w:rPr>
                <w:rFonts w:ascii="Calibri" w:hAnsi="Calibri" w:cs="Calibri"/>
                <w:color w:val="000000"/>
                <w:sz w:val="22"/>
                <w:szCs w:val="22"/>
              </w:rPr>
            </w:pPr>
            <w:r>
              <w:rPr>
                <w:rFonts w:ascii="Calibri" w:hAnsi="Calibri" w:cs="Calibri"/>
                <w:color w:val="000000"/>
                <w:sz w:val="22"/>
                <w:szCs w:val="22"/>
              </w:rPr>
              <w:t>C-</w:t>
            </w:r>
          </w:p>
        </w:tc>
        <w:tc>
          <w:tcPr>
            <w:tcW w:w="3060" w:type="dxa"/>
            <w:tcBorders>
              <w:top w:val="nil"/>
              <w:left w:val="nil"/>
              <w:bottom w:val="nil"/>
              <w:right w:val="nil"/>
            </w:tcBorders>
            <w:shd w:val="clear" w:color="auto" w:fill="auto"/>
            <w:vAlign w:val="center"/>
            <w:hideMark/>
          </w:tcPr>
          <w:p w14:paraId="06D1B174" w14:textId="77777777" w:rsidR="004407E8" w:rsidRDefault="004407E8">
            <w:pPr>
              <w:jc w:val="center"/>
              <w:rPr>
                <w:rFonts w:ascii="Calibri" w:hAnsi="Calibri" w:cs="Calibri"/>
                <w:color w:val="000000"/>
                <w:sz w:val="22"/>
                <w:szCs w:val="22"/>
              </w:rPr>
            </w:pPr>
            <w:r>
              <w:rPr>
                <w:rFonts w:ascii="Calibri" w:hAnsi="Calibri" w:cs="Calibri"/>
                <w:color w:val="000000"/>
                <w:sz w:val="22"/>
                <w:szCs w:val="22"/>
                <w:lang w:val="de-DE"/>
              </w:rPr>
              <w:t>1.67</w:t>
            </w:r>
          </w:p>
        </w:tc>
        <w:tc>
          <w:tcPr>
            <w:tcW w:w="2220" w:type="dxa"/>
            <w:tcBorders>
              <w:top w:val="nil"/>
              <w:left w:val="nil"/>
              <w:bottom w:val="nil"/>
              <w:right w:val="nil"/>
            </w:tcBorders>
            <w:shd w:val="clear" w:color="auto" w:fill="auto"/>
            <w:vAlign w:val="center"/>
            <w:hideMark/>
          </w:tcPr>
          <w:p w14:paraId="359170EE" w14:textId="77777777" w:rsidR="004407E8" w:rsidRDefault="004407E8">
            <w:pPr>
              <w:jc w:val="center"/>
              <w:rPr>
                <w:rFonts w:ascii="Calibri" w:hAnsi="Calibri" w:cs="Calibri"/>
                <w:color w:val="000000"/>
                <w:sz w:val="22"/>
                <w:szCs w:val="22"/>
              </w:rPr>
            </w:pPr>
            <w:r>
              <w:rPr>
                <w:rFonts w:ascii="Calibri" w:hAnsi="Calibri" w:cs="Calibri"/>
                <w:color w:val="000000"/>
                <w:sz w:val="22"/>
                <w:szCs w:val="22"/>
                <w:lang w:val="de-DE"/>
              </w:rPr>
              <w:t>70 - 72</w:t>
            </w:r>
          </w:p>
        </w:tc>
        <w:tc>
          <w:tcPr>
            <w:tcW w:w="1980" w:type="dxa"/>
            <w:tcBorders>
              <w:top w:val="nil"/>
              <w:left w:val="nil"/>
              <w:bottom w:val="nil"/>
              <w:right w:val="nil"/>
            </w:tcBorders>
            <w:shd w:val="clear" w:color="auto" w:fill="auto"/>
            <w:vAlign w:val="center"/>
            <w:hideMark/>
          </w:tcPr>
          <w:p w14:paraId="27A6205F" w14:textId="77777777" w:rsidR="004407E8" w:rsidRDefault="004407E8">
            <w:pPr>
              <w:jc w:val="center"/>
              <w:rPr>
                <w:rFonts w:ascii="Calibri" w:hAnsi="Calibri" w:cs="Calibri"/>
                <w:color w:val="000000"/>
                <w:sz w:val="22"/>
                <w:szCs w:val="22"/>
              </w:rPr>
            </w:pPr>
          </w:p>
        </w:tc>
      </w:tr>
      <w:tr w:rsidR="004407E8" w14:paraId="39FE0AAE" w14:textId="77777777" w:rsidTr="004407E8">
        <w:trPr>
          <w:trHeight w:val="288"/>
        </w:trPr>
        <w:tc>
          <w:tcPr>
            <w:tcW w:w="1500" w:type="dxa"/>
            <w:tcBorders>
              <w:top w:val="nil"/>
              <w:left w:val="nil"/>
              <w:bottom w:val="nil"/>
              <w:right w:val="nil"/>
            </w:tcBorders>
            <w:shd w:val="clear" w:color="auto" w:fill="auto"/>
            <w:vAlign w:val="center"/>
            <w:hideMark/>
          </w:tcPr>
          <w:p w14:paraId="1D396F6B" w14:textId="77777777" w:rsidR="004407E8" w:rsidRDefault="004407E8">
            <w:pPr>
              <w:jc w:val="center"/>
              <w:rPr>
                <w:rFonts w:ascii="Calibri" w:hAnsi="Calibri" w:cs="Calibri"/>
                <w:color w:val="000000"/>
                <w:sz w:val="22"/>
                <w:szCs w:val="22"/>
              </w:rPr>
            </w:pPr>
            <w:r>
              <w:rPr>
                <w:rFonts w:ascii="Calibri" w:hAnsi="Calibri" w:cs="Calibri"/>
                <w:color w:val="000000"/>
                <w:sz w:val="22"/>
                <w:szCs w:val="22"/>
              </w:rPr>
              <w:t>F</w:t>
            </w:r>
          </w:p>
        </w:tc>
        <w:tc>
          <w:tcPr>
            <w:tcW w:w="3060" w:type="dxa"/>
            <w:tcBorders>
              <w:top w:val="nil"/>
              <w:left w:val="nil"/>
              <w:bottom w:val="nil"/>
              <w:right w:val="nil"/>
            </w:tcBorders>
            <w:shd w:val="clear" w:color="auto" w:fill="auto"/>
            <w:vAlign w:val="center"/>
            <w:hideMark/>
          </w:tcPr>
          <w:p w14:paraId="3F74132B" w14:textId="77777777" w:rsidR="004407E8" w:rsidRDefault="004407E8">
            <w:pPr>
              <w:jc w:val="center"/>
              <w:rPr>
                <w:rFonts w:ascii="Calibri" w:hAnsi="Calibri" w:cs="Calibri"/>
                <w:color w:val="000000"/>
                <w:sz w:val="22"/>
                <w:szCs w:val="22"/>
              </w:rPr>
            </w:pPr>
            <w:r>
              <w:rPr>
                <w:rFonts w:ascii="Calibri" w:hAnsi="Calibri" w:cs="Calibri"/>
                <w:color w:val="000000"/>
                <w:sz w:val="22"/>
                <w:szCs w:val="22"/>
              </w:rPr>
              <w:t>0</w:t>
            </w:r>
          </w:p>
        </w:tc>
        <w:tc>
          <w:tcPr>
            <w:tcW w:w="2220" w:type="dxa"/>
            <w:tcBorders>
              <w:top w:val="nil"/>
              <w:left w:val="nil"/>
              <w:bottom w:val="nil"/>
              <w:right w:val="nil"/>
            </w:tcBorders>
            <w:shd w:val="clear" w:color="auto" w:fill="auto"/>
            <w:vAlign w:val="center"/>
            <w:hideMark/>
          </w:tcPr>
          <w:p w14:paraId="63103468" w14:textId="77777777" w:rsidR="004407E8" w:rsidRDefault="004407E8">
            <w:pPr>
              <w:jc w:val="center"/>
              <w:rPr>
                <w:rFonts w:ascii="Calibri" w:hAnsi="Calibri" w:cs="Calibri"/>
                <w:color w:val="000000"/>
                <w:sz w:val="22"/>
                <w:szCs w:val="22"/>
              </w:rPr>
            </w:pPr>
            <w:r>
              <w:rPr>
                <w:rFonts w:ascii="Calibri" w:hAnsi="Calibri" w:cs="Calibri"/>
                <w:color w:val="000000"/>
                <w:sz w:val="22"/>
                <w:szCs w:val="22"/>
              </w:rPr>
              <w:t>&lt; 70%</w:t>
            </w:r>
          </w:p>
        </w:tc>
        <w:tc>
          <w:tcPr>
            <w:tcW w:w="1980" w:type="dxa"/>
            <w:tcBorders>
              <w:top w:val="nil"/>
              <w:left w:val="nil"/>
              <w:bottom w:val="nil"/>
              <w:right w:val="nil"/>
            </w:tcBorders>
            <w:shd w:val="clear" w:color="auto" w:fill="auto"/>
            <w:vAlign w:val="center"/>
            <w:hideMark/>
          </w:tcPr>
          <w:p w14:paraId="7FB7672C" w14:textId="77777777" w:rsidR="004407E8" w:rsidRDefault="004407E8">
            <w:pPr>
              <w:rPr>
                <w:rFonts w:ascii="Calibri" w:hAnsi="Calibri" w:cs="Calibri"/>
                <w:color w:val="000000"/>
                <w:sz w:val="22"/>
                <w:szCs w:val="22"/>
              </w:rPr>
            </w:pPr>
            <w:r>
              <w:rPr>
                <w:rFonts w:ascii="Calibri" w:hAnsi="Calibri" w:cs="Calibri"/>
                <w:color w:val="000000"/>
                <w:sz w:val="22"/>
                <w:szCs w:val="22"/>
                <w:lang w:val="de-DE"/>
              </w:rPr>
              <w:t>Failure</w:t>
            </w:r>
          </w:p>
        </w:tc>
      </w:tr>
    </w:tbl>
    <w:p w14:paraId="03521EAC" w14:textId="77777777" w:rsidR="004407E8" w:rsidRPr="00920ED7" w:rsidRDefault="004407E8" w:rsidP="00BF3DD0">
      <w:pPr>
        <w:rPr>
          <w:rFonts w:asciiTheme="majorHAnsi" w:hAnsiTheme="majorHAnsi"/>
          <w:sz w:val="22"/>
          <w:szCs w:val="22"/>
        </w:rPr>
      </w:pPr>
    </w:p>
    <w:p w14:paraId="1954AAB8" w14:textId="77777777" w:rsidR="00F75B2F" w:rsidRPr="00920ED7" w:rsidRDefault="00F75B2F" w:rsidP="00BF3DD0">
      <w:pPr>
        <w:rPr>
          <w:rFonts w:asciiTheme="majorHAnsi" w:hAnsiTheme="majorHAnsi"/>
          <w:sz w:val="22"/>
          <w:szCs w:val="22"/>
        </w:rPr>
      </w:pPr>
    </w:p>
    <w:p w14:paraId="74AC17DE" w14:textId="43F590AC" w:rsidR="00F75B2F" w:rsidRPr="000401F6" w:rsidRDefault="00F75B2F" w:rsidP="000401F6">
      <w:pPr>
        <w:pStyle w:val="ListParagraph"/>
        <w:numPr>
          <w:ilvl w:val="0"/>
          <w:numId w:val="27"/>
        </w:numPr>
        <w:rPr>
          <w:rFonts w:asciiTheme="majorHAnsi" w:hAnsiTheme="majorHAnsi"/>
          <w:sz w:val="22"/>
          <w:szCs w:val="22"/>
        </w:rPr>
      </w:pPr>
    </w:p>
    <w:p w14:paraId="18631567" w14:textId="3660539A" w:rsidR="00796EEE" w:rsidRPr="00920ED7" w:rsidRDefault="00AD2DE2" w:rsidP="00BF3DD0">
      <w:pPr>
        <w:rPr>
          <w:rFonts w:asciiTheme="majorHAnsi" w:hAnsiTheme="majorHAnsi"/>
          <w:sz w:val="22"/>
          <w:szCs w:val="22"/>
        </w:rPr>
      </w:pPr>
      <w:r w:rsidRPr="00920ED7">
        <w:rPr>
          <w:rFonts w:asciiTheme="majorHAnsi" w:hAnsiTheme="majorHAnsi"/>
          <w:sz w:val="22"/>
          <w:szCs w:val="22"/>
        </w:rPr>
        <w:t xml:space="preserve">D grades are not used. </w:t>
      </w:r>
      <w:r w:rsidR="00F75B2F" w:rsidRPr="00920ED7">
        <w:rPr>
          <w:rFonts w:asciiTheme="majorHAnsi" w:hAnsiTheme="majorHAnsi"/>
          <w:sz w:val="22"/>
          <w:szCs w:val="22"/>
        </w:rPr>
        <w:t>Refer to the Graduate Catalog for description of NG</w:t>
      </w:r>
      <w:r w:rsidRPr="00920ED7">
        <w:rPr>
          <w:rFonts w:asciiTheme="majorHAnsi" w:hAnsiTheme="majorHAnsi"/>
          <w:sz w:val="22"/>
          <w:szCs w:val="22"/>
        </w:rPr>
        <w:t xml:space="preserve"> (No Grade)</w:t>
      </w:r>
      <w:r w:rsidR="00F75B2F" w:rsidRPr="00920ED7">
        <w:rPr>
          <w:rFonts w:asciiTheme="majorHAnsi" w:hAnsiTheme="majorHAnsi"/>
          <w:sz w:val="22"/>
          <w:szCs w:val="22"/>
        </w:rPr>
        <w:t xml:space="preserve">, </w:t>
      </w:r>
      <w:r w:rsidRPr="00920ED7">
        <w:rPr>
          <w:rFonts w:asciiTheme="majorHAnsi" w:hAnsiTheme="majorHAnsi"/>
          <w:sz w:val="22"/>
          <w:szCs w:val="22"/>
        </w:rPr>
        <w:t>W, &amp;</w:t>
      </w:r>
      <w:r w:rsidR="00F75B2F" w:rsidRPr="00920ED7">
        <w:rPr>
          <w:rFonts w:asciiTheme="majorHAnsi" w:hAnsiTheme="majorHAnsi"/>
          <w:sz w:val="22"/>
          <w:szCs w:val="22"/>
        </w:rPr>
        <w:t xml:space="preserve"> other grades.</w:t>
      </w:r>
    </w:p>
    <w:p w14:paraId="526A000D" w14:textId="77777777" w:rsidR="008F535D" w:rsidRDefault="008F535D" w:rsidP="00D42486">
      <w:pPr>
        <w:rPr>
          <w:rFonts w:asciiTheme="majorHAnsi" w:hAnsiTheme="majorHAnsi"/>
          <w:b/>
          <w:sz w:val="20"/>
          <w:szCs w:val="20"/>
        </w:rPr>
      </w:pPr>
    </w:p>
    <w:p w14:paraId="7EEAF82F" w14:textId="4C0E0F33" w:rsidR="008F535D" w:rsidRDefault="00D42486" w:rsidP="00D42486">
      <w:pPr>
        <w:rPr>
          <w:rFonts w:asciiTheme="majorHAnsi" w:hAnsiTheme="majorHAnsi"/>
          <w:b/>
          <w:sz w:val="20"/>
          <w:szCs w:val="20"/>
        </w:rPr>
      </w:pPr>
      <w:r w:rsidRPr="00920ED7">
        <w:rPr>
          <w:rFonts w:asciiTheme="majorHAnsi" w:hAnsiTheme="majorHAnsi"/>
          <w:b/>
          <w:sz w:val="20"/>
          <w:szCs w:val="20"/>
        </w:rPr>
        <w:t>ACADEMIC &amp; PERSONAL INTEGRITY</w:t>
      </w:r>
    </w:p>
    <w:p w14:paraId="662CAA65" w14:textId="48D3C2F4" w:rsidR="00D42486" w:rsidRPr="00920ED7" w:rsidRDefault="00D42486" w:rsidP="00D42486">
      <w:pPr>
        <w:rPr>
          <w:rFonts w:asciiTheme="majorHAnsi" w:hAnsiTheme="majorHAnsi"/>
          <w:sz w:val="20"/>
          <w:szCs w:val="20"/>
        </w:rPr>
      </w:pPr>
      <w:r w:rsidRPr="00920ED7">
        <w:rPr>
          <w:rFonts w:asciiTheme="majorHAnsi" w:hAnsiTheme="majorHAnsi"/>
          <w:sz w:val="20"/>
          <w:szCs w:val="20"/>
        </w:rPr>
        <w:t xml:space="preserve">It is the responsibility of each student to adhere to the university’s standards for academic integrity. Violations of academic integrity include any act that violates the rights of another student in academic work, that involves misrepresentation of your own work, or that disrupts the instruction of the course. Other violations include (but are not limited to): cheating on assignments or examinations; plagiarizing, which means copying any part of another’s work and/or using ideas of another and presenting them as one’s own without giving proper credit to the source; selling, purchasing, or exchanging of term papers; falsifying of information; and using your own work from one class to fulfill the assignment for another class without significant modification. Proof of academic misconduct can result in the automatic failure and removal from this course. For questions regarding Academic Integrity, the No-Grade Policy, Sexual Harassment, or the Student Code of Conduct, students are encouraged to refer to the Department Graduate Handbook, the Graduate Catalog, the </w:t>
      </w:r>
      <w:r w:rsidRPr="00920ED7">
        <w:rPr>
          <w:rFonts w:asciiTheme="majorHAnsi" w:hAnsiTheme="majorHAnsi"/>
          <w:i/>
          <w:sz w:val="20"/>
          <w:szCs w:val="20"/>
        </w:rPr>
        <w:t>Ram’s Eye View</w:t>
      </w:r>
      <w:r w:rsidRPr="00920ED7">
        <w:rPr>
          <w:rFonts w:asciiTheme="majorHAnsi" w:hAnsiTheme="majorHAnsi"/>
          <w:sz w:val="20"/>
          <w:szCs w:val="20"/>
        </w:rPr>
        <w:t>, and the University website at www.wcupa.edu.</w:t>
      </w:r>
    </w:p>
    <w:p w14:paraId="5A91CD97" w14:textId="77777777" w:rsidR="00D42486" w:rsidRPr="00920ED7" w:rsidRDefault="00D42486" w:rsidP="00D42486">
      <w:pPr>
        <w:rPr>
          <w:rFonts w:asciiTheme="majorHAnsi" w:hAnsiTheme="majorHAnsi"/>
          <w:sz w:val="20"/>
          <w:szCs w:val="20"/>
        </w:rPr>
      </w:pPr>
    </w:p>
    <w:p w14:paraId="2688FF16" w14:textId="77777777" w:rsidR="00D42486" w:rsidRPr="00920ED7" w:rsidRDefault="00D42486" w:rsidP="00D42486">
      <w:pPr>
        <w:rPr>
          <w:rFonts w:asciiTheme="majorHAnsi" w:hAnsiTheme="majorHAnsi"/>
          <w:b/>
          <w:sz w:val="20"/>
          <w:szCs w:val="20"/>
        </w:rPr>
      </w:pPr>
      <w:r w:rsidRPr="00920ED7">
        <w:rPr>
          <w:rFonts w:asciiTheme="majorHAnsi" w:hAnsiTheme="majorHAnsi"/>
          <w:b/>
          <w:sz w:val="20"/>
          <w:szCs w:val="20"/>
        </w:rPr>
        <w:t>STUDENTS WITH DISABILITIES</w:t>
      </w:r>
    </w:p>
    <w:p w14:paraId="70AEB1AD" w14:textId="77777777" w:rsidR="00D42486" w:rsidRPr="00920ED7" w:rsidRDefault="00D42486" w:rsidP="00D42486">
      <w:pPr>
        <w:rPr>
          <w:rFonts w:asciiTheme="majorHAnsi" w:hAnsiTheme="majorHAnsi"/>
          <w:sz w:val="20"/>
          <w:szCs w:val="20"/>
        </w:rPr>
      </w:pPr>
      <w:r w:rsidRPr="00920ED7">
        <w:rPr>
          <w:rFonts w:asciiTheme="majorHAnsi" w:hAnsiTheme="majorHAnsi"/>
          <w:sz w:val="20"/>
          <w:szCs w:val="20"/>
        </w:rPr>
        <w:t xml:space="preserve">If you have a disability that requires accommodations under the Americans with Disabilities Act (ADA), please present your letter of accommodations and meet with me as soon as possible so that I can support your success in an informed manner. </w:t>
      </w:r>
      <w:r w:rsidRPr="00920ED7">
        <w:rPr>
          <w:rFonts w:asciiTheme="majorHAnsi" w:hAnsiTheme="majorHAnsi"/>
          <w:sz w:val="20"/>
          <w:szCs w:val="20"/>
        </w:rPr>
        <w:lastRenderedPageBreak/>
        <w:t>Accommodations cannot be granted retroactively. If you would like to know more about West Chester University’s Services for Students with Disabilities (OSSD), please visit them at 223 Lawrence Center. The OSSD hours of Operation are Monday – Friday, 8:30 a.m. – 4:30 p.m. Their phone number is 610-436-2564, their fax number is 610-436-2600, their email address is ossd@wcupa.edu, and their website is at www.wcupa.edu/ussss/ossd.</w:t>
      </w:r>
    </w:p>
    <w:p w14:paraId="78E32D02" w14:textId="77777777" w:rsidR="00D42486" w:rsidRPr="00920ED7" w:rsidRDefault="00D42486" w:rsidP="00D42486">
      <w:pPr>
        <w:rPr>
          <w:rFonts w:asciiTheme="majorHAnsi" w:hAnsiTheme="majorHAnsi"/>
          <w:sz w:val="20"/>
          <w:szCs w:val="20"/>
        </w:rPr>
      </w:pPr>
    </w:p>
    <w:p w14:paraId="3E42ACF9" w14:textId="77777777" w:rsidR="00D42486" w:rsidRPr="00920ED7" w:rsidRDefault="00D42486" w:rsidP="00D42486">
      <w:pPr>
        <w:rPr>
          <w:rFonts w:asciiTheme="majorHAnsi" w:hAnsiTheme="majorHAnsi"/>
          <w:b/>
          <w:sz w:val="20"/>
          <w:szCs w:val="20"/>
        </w:rPr>
      </w:pPr>
      <w:r w:rsidRPr="00920ED7">
        <w:rPr>
          <w:rFonts w:asciiTheme="majorHAnsi" w:hAnsiTheme="majorHAnsi"/>
          <w:b/>
          <w:sz w:val="20"/>
          <w:szCs w:val="20"/>
        </w:rPr>
        <w:t>REPORTING INCIDENTS OF SEXUAL VIOLENCE</w:t>
      </w:r>
    </w:p>
    <w:p w14:paraId="1EF2A10E" w14:textId="77777777" w:rsidR="00D42486" w:rsidRDefault="00D42486" w:rsidP="00D42486">
      <w:pPr>
        <w:rPr>
          <w:rFonts w:asciiTheme="majorHAnsi" w:hAnsiTheme="majorHAnsi"/>
          <w:sz w:val="20"/>
          <w:szCs w:val="20"/>
        </w:rPr>
      </w:pPr>
      <w:r w:rsidRPr="00920ED7">
        <w:rPr>
          <w:rFonts w:asciiTheme="majorHAnsi" w:hAnsiTheme="majorHAnsi"/>
          <w:sz w:val="20"/>
          <w:szCs w:val="20"/>
        </w:rPr>
        <w:t>West Chester University and its faculty are committed to assuring a safe and productive educational environment for all students. In order to meet this commitment and to comply with Title IX of the Education Amendments of 1972 and guidance from the Office for Civil Rights, the University requires faculty members to report incidents of sexual violence shared by students to the University's Title IX Coordinator, Ms. Lynn Klingensmith. The only exceptions to the faculty member's reporting obligation are when incidents of sexual violence are communicated by a student during a classroom discussion, in a writing assignment for a class, or as part of a University-approved research project. Faculty members are obligated to report sexual violence or any other abuse of a student who was, or is, a child (a person under 18 years of age) when the abuse allegedly occurred to the person designated in the University protection of minors policy.  Information regarding the reporting of sexual violence and the resources that are available to victims of sexual violence is set forth at the webpage for the Office of Social Equity at </w:t>
      </w:r>
      <w:hyperlink r:id="rId9" w:history="1">
        <w:r w:rsidRPr="00814917">
          <w:rPr>
            <w:rStyle w:val="Hyperlink"/>
            <w:rFonts w:asciiTheme="majorHAnsi" w:hAnsiTheme="majorHAnsi"/>
            <w:sz w:val="20"/>
            <w:szCs w:val="20"/>
          </w:rPr>
          <w:t>http://www.wcupa.edu/_admin/social.equity/</w:t>
        </w:r>
      </w:hyperlink>
      <w:r w:rsidRPr="00920ED7">
        <w:rPr>
          <w:rFonts w:asciiTheme="majorHAnsi" w:hAnsiTheme="majorHAnsi"/>
          <w:sz w:val="20"/>
          <w:szCs w:val="20"/>
        </w:rPr>
        <w:t>.</w:t>
      </w:r>
    </w:p>
    <w:p w14:paraId="5D194C55" w14:textId="77777777" w:rsidR="00D42486" w:rsidRDefault="00D42486" w:rsidP="00D42486">
      <w:pPr>
        <w:rPr>
          <w:rFonts w:asciiTheme="majorHAnsi" w:hAnsiTheme="majorHAnsi"/>
          <w:sz w:val="20"/>
          <w:szCs w:val="20"/>
        </w:rPr>
      </w:pPr>
    </w:p>
    <w:p w14:paraId="2E924633" w14:textId="77777777" w:rsidR="00D42486" w:rsidRPr="00E21705" w:rsidRDefault="00D42486" w:rsidP="00D42486">
      <w:pPr>
        <w:rPr>
          <w:rFonts w:asciiTheme="majorHAnsi" w:hAnsiTheme="majorHAnsi"/>
          <w:b/>
          <w:bCs/>
          <w:sz w:val="20"/>
          <w:szCs w:val="20"/>
        </w:rPr>
      </w:pPr>
      <w:r>
        <w:rPr>
          <w:rFonts w:asciiTheme="majorHAnsi" w:hAnsiTheme="majorHAnsi"/>
          <w:b/>
          <w:bCs/>
          <w:sz w:val="20"/>
          <w:szCs w:val="20"/>
        </w:rPr>
        <w:t>EXCUSED ABSENCES POLICY</w:t>
      </w:r>
    </w:p>
    <w:p w14:paraId="3C9BECE4" w14:textId="77777777" w:rsidR="00D42486" w:rsidRPr="00E21705" w:rsidRDefault="00D42486" w:rsidP="00D42486">
      <w:pPr>
        <w:rPr>
          <w:rFonts w:asciiTheme="majorHAnsi" w:hAnsiTheme="majorHAnsi"/>
          <w:sz w:val="20"/>
          <w:szCs w:val="20"/>
        </w:rPr>
      </w:pPr>
      <w:r w:rsidRPr="00E21705">
        <w:rPr>
          <w:rFonts w:asciiTheme="majorHAnsi" w:hAnsiTheme="majorHAnsi"/>
          <w:sz w:val="20"/>
          <w:szCs w:val="20"/>
        </w:rPr>
        <w:t>Students are advised to carefully read and comply with the excused absences policy</w:t>
      </w:r>
      <w:r>
        <w:rPr>
          <w:rFonts w:asciiTheme="majorHAnsi" w:hAnsiTheme="majorHAnsi"/>
          <w:sz w:val="20"/>
          <w:szCs w:val="20"/>
        </w:rPr>
        <w:t>, including absences</w:t>
      </w:r>
      <w:r w:rsidRPr="00E21705">
        <w:rPr>
          <w:rFonts w:asciiTheme="majorHAnsi" w:hAnsiTheme="majorHAnsi"/>
          <w:sz w:val="20"/>
          <w:szCs w:val="20"/>
        </w:rPr>
        <w:t xml:space="preserve"> for university-sanctioned events</w:t>
      </w:r>
      <w:r>
        <w:rPr>
          <w:rFonts w:asciiTheme="majorHAnsi" w:hAnsiTheme="majorHAnsi"/>
          <w:sz w:val="20"/>
          <w:szCs w:val="20"/>
        </w:rPr>
        <w:t>,</w:t>
      </w:r>
      <w:r w:rsidRPr="00E21705">
        <w:rPr>
          <w:rFonts w:asciiTheme="majorHAnsi" w:hAnsiTheme="majorHAnsi"/>
          <w:sz w:val="20"/>
          <w:szCs w:val="20"/>
        </w:rPr>
        <w:t xml:space="preserve"> contained in the WCU </w:t>
      </w:r>
      <w:r>
        <w:rPr>
          <w:rFonts w:asciiTheme="majorHAnsi" w:hAnsiTheme="majorHAnsi"/>
          <w:sz w:val="20"/>
          <w:szCs w:val="20"/>
        </w:rPr>
        <w:t>G</w:t>
      </w:r>
      <w:r w:rsidRPr="00E21705">
        <w:rPr>
          <w:rFonts w:asciiTheme="majorHAnsi" w:hAnsiTheme="majorHAnsi"/>
          <w:sz w:val="20"/>
          <w:szCs w:val="20"/>
        </w:rPr>
        <w:t>raduate Catalog. In particular, please note that the “responsibility for meeting academic requirements rests with the student,” that this policy does not excuse students from completing required academic work, and that professors can require a “fair alternative” to attendance on those days that students must be absent from class in order to participate in a University-Sanctioned Event.</w:t>
      </w:r>
    </w:p>
    <w:p w14:paraId="44DBC2EA" w14:textId="77777777" w:rsidR="00D42486" w:rsidRPr="00920ED7" w:rsidRDefault="00D42486" w:rsidP="00D42486">
      <w:pPr>
        <w:rPr>
          <w:rFonts w:asciiTheme="majorHAnsi" w:hAnsiTheme="majorHAnsi"/>
          <w:sz w:val="20"/>
          <w:szCs w:val="20"/>
        </w:rPr>
      </w:pPr>
    </w:p>
    <w:p w14:paraId="3DD16DEA" w14:textId="562BE66F" w:rsidR="00D42486" w:rsidRPr="00920ED7" w:rsidRDefault="00D42486" w:rsidP="00D42486">
      <w:pPr>
        <w:rPr>
          <w:rFonts w:asciiTheme="majorHAnsi" w:hAnsiTheme="majorHAnsi"/>
          <w:b/>
          <w:sz w:val="20"/>
          <w:szCs w:val="20"/>
        </w:rPr>
      </w:pPr>
      <w:r w:rsidRPr="00920ED7">
        <w:rPr>
          <w:rFonts w:asciiTheme="majorHAnsi" w:hAnsiTheme="majorHAnsi"/>
          <w:b/>
          <w:sz w:val="20"/>
          <w:szCs w:val="20"/>
        </w:rPr>
        <w:t>EMERGENCY PREPAREDNESS</w:t>
      </w:r>
    </w:p>
    <w:p w14:paraId="26727ADB" w14:textId="77777777" w:rsidR="00D42486" w:rsidRPr="00920ED7" w:rsidRDefault="00D42486" w:rsidP="00D42486">
      <w:pPr>
        <w:rPr>
          <w:rFonts w:asciiTheme="majorHAnsi" w:hAnsiTheme="majorHAnsi"/>
          <w:sz w:val="20"/>
          <w:szCs w:val="20"/>
        </w:rPr>
      </w:pPr>
      <w:r w:rsidRPr="00920ED7">
        <w:rPr>
          <w:rFonts w:asciiTheme="majorHAnsi" w:hAnsiTheme="majorHAnsi"/>
          <w:sz w:val="20"/>
          <w:szCs w:val="20"/>
        </w:rPr>
        <w:t>All students are encouraged to sign up for the University’s free WCU ALERT service, which delivers official WCU emergency text messages directly to your cell phone.  For more information, visit www.wcupa.edu/wcualert. To report an emergency, call the Department of Public Safety at 610-436-3311.</w:t>
      </w:r>
    </w:p>
    <w:p w14:paraId="10DFFD07" w14:textId="77777777" w:rsidR="00D42486" w:rsidRPr="00920ED7" w:rsidRDefault="00D42486" w:rsidP="00D42486">
      <w:pPr>
        <w:rPr>
          <w:rFonts w:asciiTheme="majorHAnsi" w:hAnsiTheme="majorHAnsi"/>
          <w:sz w:val="20"/>
          <w:szCs w:val="20"/>
        </w:rPr>
      </w:pPr>
    </w:p>
    <w:p w14:paraId="7BFAA45F" w14:textId="77777777" w:rsidR="00D42486" w:rsidRPr="00920ED7" w:rsidRDefault="00D42486" w:rsidP="00D42486">
      <w:pPr>
        <w:rPr>
          <w:rFonts w:asciiTheme="majorHAnsi" w:hAnsiTheme="majorHAnsi"/>
          <w:b/>
          <w:bCs/>
          <w:sz w:val="20"/>
          <w:szCs w:val="20"/>
        </w:rPr>
      </w:pPr>
      <w:r w:rsidRPr="00920ED7">
        <w:rPr>
          <w:rFonts w:asciiTheme="majorHAnsi" w:hAnsiTheme="majorHAnsi"/>
          <w:b/>
          <w:bCs/>
          <w:sz w:val="20"/>
          <w:szCs w:val="20"/>
        </w:rPr>
        <w:t>ELECTRONIC MAIL POLICY</w:t>
      </w:r>
    </w:p>
    <w:p w14:paraId="5980BE81" w14:textId="77777777" w:rsidR="00D42486" w:rsidRPr="00920ED7" w:rsidRDefault="00D42486" w:rsidP="00D42486">
      <w:pPr>
        <w:rPr>
          <w:rFonts w:asciiTheme="majorHAnsi" w:hAnsiTheme="majorHAnsi"/>
        </w:rPr>
      </w:pPr>
      <w:r w:rsidRPr="00920ED7">
        <w:rPr>
          <w:rFonts w:asciiTheme="majorHAnsi" w:hAnsiTheme="majorHAnsi"/>
          <w:sz w:val="20"/>
          <w:szCs w:val="20"/>
        </w:rPr>
        <w:t>It is expected that faculty, staff, and students activate and maintain regular access to University provided e-mail accounts. Official university communications, including those from your instructor, will be sent through your university e-mail account. You are responsible for accessing that mail to be sure to obtain official University communications. Failure to access will not exempt individuals from the responsibilities associated with this course.</w:t>
      </w:r>
    </w:p>
    <w:sectPr w:rsidR="00D42486" w:rsidRPr="00920ED7" w:rsidSect="002238AA">
      <w:headerReference w:type="even" r:id="rId10"/>
      <w:headerReference w:type="default" r:id="rId11"/>
      <w:pgSz w:w="12240" w:h="15840"/>
      <w:pgMar w:top="1296" w:right="1008" w:bottom="1296"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8A5A0" w14:textId="77777777" w:rsidR="006816C8" w:rsidRDefault="006816C8" w:rsidP="00C24810">
      <w:r>
        <w:separator/>
      </w:r>
    </w:p>
  </w:endnote>
  <w:endnote w:type="continuationSeparator" w:id="0">
    <w:p w14:paraId="0FC79436" w14:textId="77777777" w:rsidR="006816C8" w:rsidRDefault="006816C8" w:rsidP="00C24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13EB5" w14:textId="77777777" w:rsidR="006816C8" w:rsidRDefault="006816C8" w:rsidP="00C24810">
      <w:r>
        <w:separator/>
      </w:r>
    </w:p>
  </w:footnote>
  <w:footnote w:type="continuationSeparator" w:id="0">
    <w:p w14:paraId="1E3382E0" w14:textId="77777777" w:rsidR="006816C8" w:rsidRDefault="006816C8" w:rsidP="00C248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E3B84" w14:textId="77777777" w:rsidR="00F75B2F" w:rsidRDefault="00F75B2F" w:rsidP="00C2481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054AAB" w14:textId="77777777" w:rsidR="00F75B2F" w:rsidRDefault="00F75B2F" w:rsidP="00C2481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B8F9C" w14:textId="58D13F23" w:rsidR="00F75B2F" w:rsidRDefault="00F75B2F" w:rsidP="00D44E0D">
    <w:pPr>
      <w:pStyle w:val="Header"/>
      <w:framePr w:wrap="around" w:vAnchor="text" w:hAnchor="page" w:x="11089" w:y="33"/>
      <w:rPr>
        <w:rStyle w:val="PageNumber"/>
      </w:rPr>
    </w:pPr>
    <w:r>
      <w:rPr>
        <w:rStyle w:val="PageNumber"/>
      </w:rPr>
      <w:fldChar w:fldCharType="begin"/>
    </w:r>
    <w:r>
      <w:rPr>
        <w:rStyle w:val="PageNumber"/>
      </w:rPr>
      <w:instrText xml:space="preserve">PAGE  </w:instrText>
    </w:r>
    <w:r>
      <w:rPr>
        <w:rStyle w:val="PageNumber"/>
      </w:rPr>
      <w:fldChar w:fldCharType="separate"/>
    </w:r>
    <w:r w:rsidR="007508EA">
      <w:rPr>
        <w:rStyle w:val="PageNumber"/>
        <w:noProof/>
      </w:rPr>
      <w:t>8</w:t>
    </w:r>
    <w:r>
      <w:rPr>
        <w:rStyle w:val="PageNumber"/>
      </w:rPr>
      <w:fldChar w:fldCharType="end"/>
    </w:r>
  </w:p>
  <w:p w14:paraId="4170445E" w14:textId="7DA5EEE3" w:rsidR="00F75B2F" w:rsidRDefault="00F75B2F" w:rsidP="00C2481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182D3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pPr>
        <w:ind w:left="0" w:firstLine="0"/>
      </w:pPr>
    </w:lvl>
  </w:abstractNum>
  <w:abstractNum w:abstractNumId="2" w15:restartNumberingAfterBreak="0">
    <w:nsid w:val="03352C1E"/>
    <w:multiLevelType w:val="hybridMultilevel"/>
    <w:tmpl w:val="FCA4A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C2C55"/>
    <w:multiLevelType w:val="hybridMultilevel"/>
    <w:tmpl w:val="DB1684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C217A3"/>
    <w:multiLevelType w:val="hybridMultilevel"/>
    <w:tmpl w:val="1B223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CA0510"/>
    <w:multiLevelType w:val="hybridMultilevel"/>
    <w:tmpl w:val="B22279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C3DA7"/>
    <w:multiLevelType w:val="hybridMultilevel"/>
    <w:tmpl w:val="8AC29B18"/>
    <w:lvl w:ilvl="0" w:tplc="5700F5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935A7D"/>
    <w:multiLevelType w:val="hybridMultilevel"/>
    <w:tmpl w:val="5CFA44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4E3B35"/>
    <w:multiLevelType w:val="hybridMultilevel"/>
    <w:tmpl w:val="1AD6EB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E47506"/>
    <w:multiLevelType w:val="hybridMultilevel"/>
    <w:tmpl w:val="719495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B8D7B64"/>
    <w:multiLevelType w:val="hybridMultilevel"/>
    <w:tmpl w:val="19B495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480EA5"/>
    <w:multiLevelType w:val="hybridMultilevel"/>
    <w:tmpl w:val="38546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457E28"/>
    <w:multiLevelType w:val="hybridMultilevel"/>
    <w:tmpl w:val="56A2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250382"/>
    <w:multiLevelType w:val="hybridMultilevel"/>
    <w:tmpl w:val="78C6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CB6125"/>
    <w:multiLevelType w:val="hybridMultilevel"/>
    <w:tmpl w:val="19205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8378E6"/>
    <w:multiLevelType w:val="hybridMultilevel"/>
    <w:tmpl w:val="E4BC7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C6526B"/>
    <w:multiLevelType w:val="hybridMultilevel"/>
    <w:tmpl w:val="67883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BB4927"/>
    <w:multiLevelType w:val="hybridMultilevel"/>
    <w:tmpl w:val="4A88B9F0"/>
    <w:lvl w:ilvl="0" w:tplc="6494FF78">
      <w:start w:val="2"/>
      <w:numFmt w:val="bullet"/>
      <w:lvlText w:val="-"/>
      <w:lvlJc w:val="left"/>
      <w:pPr>
        <w:ind w:left="408" w:hanging="360"/>
      </w:pPr>
      <w:rPr>
        <w:rFonts w:ascii="Calibri" w:eastAsia="Times New Roman"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8" w15:restartNumberingAfterBreak="0">
    <w:nsid w:val="46C94C96"/>
    <w:multiLevelType w:val="hybridMultilevel"/>
    <w:tmpl w:val="A5E60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D766DD"/>
    <w:multiLevelType w:val="hybridMultilevel"/>
    <w:tmpl w:val="D36EC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4610CD"/>
    <w:multiLevelType w:val="hybridMultilevel"/>
    <w:tmpl w:val="464C5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4A6AF1"/>
    <w:multiLevelType w:val="hybridMultilevel"/>
    <w:tmpl w:val="B81215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340380"/>
    <w:multiLevelType w:val="hybridMultilevel"/>
    <w:tmpl w:val="C5D27DF8"/>
    <w:lvl w:ilvl="0" w:tplc="0409001B">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283122"/>
    <w:multiLevelType w:val="hybridMultilevel"/>
    <w:tmpl w:val="5288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AD397D"/>
    <w:multiLevelType w:val="hybridMultilevel"/>
    <w:tmpl w:val="50425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91448E"/>
    <w:multiLevelType w:val="hybridMultilevel"/>
    <w:tmpl w:val="897254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42924CE"/>
    <w:multiLevelType w:val="multilevel"/>
    <w:tmpl w:val="39BC6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925D44"/>
    <w:multiLevelType w:val="hybridMultilevel"/>
    <w:tmpl w:val="EAEE5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7A3872"/>
    <w:multiLevelType w:val="hybridMultilevel"/>
    <w:tmpl w:val="5CEC40A4"/>
    <w:lvl w:ilvl="0" w:tplc="DEC005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6948EF"/>
    <w:multiLevelType w:val="multilevel"/>
    <w:tmpl w:val="78C6C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E6B2C5C"/>
    <w:multiLevelType w:val="hybridMultilevel"/>
    <w:tmpl w:val="7E6093AE"/>
    <w:lvl w:ilvl="0" w:tplc="A522AFA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4"/>
  </w:num>
  <w:num w:numId="3">
    <w:abstractNumId w:val="7"/>
  </w:num>
  <w:num w:numId="4">
    <w:abstractNumId w:val="4"/>
  </w:num>
  <w:num w:numId="5">
    <w:abstractNumId w:val="9"/>
  </w:num>
  <w:num w:numId="6">
    <w:abstractNumId w:val="21"/>
  </w:num>
  <w:num w:numId="7">
    <w:abstractNumId w:val="5"/>
  </w:num>
  <w:num w:numId="8">
    <w:abstractNumId w:val="10"/>
  </w:num>
  <w:num w:numId="9">
    <w:abstractNumId w:val="0"/>
  </w:num>
  <w:num w:numId="10">
    <w:abstractNumId w:val="22"/>
  </w:num>
  <w:num w:numId="11">
    <w:abstractNumId w:val="12"/>
  </w:num>
  <w:num w:numId="12">
    <w:abstractNumId w:val="30"/>
  </w:num>
  <w:num w:numId="13">
    <w:abstractNumId w:val="28"/>
  </w:num>
  <w:num w:numId="14">
    <w:abstractNumId w:val="8"/>
  </w:num>
  <w:num w:numId="15">
    <w:abstractNumId w:val="23"/>
  </w:num>
  <w:num w:numId="16">
    <w:abstractNumId w:val="18"/>
  </w:num>
  <w:num w:numId="17">
    <w:abstractNumId w:val="13"/>
  </w:num>
  <w:num w:numId="18">
    <w:abstractNumId w:val="29"/>
  </w:num>
  <w:num w:numId="19">
    <w:abstractNumId w:val="19"/>
  </w:num>
  <w:num w:numId="20">
    <w:abstractNumId w:val="25"/>
  </w:num>
  <w:num w:numId="21">
    <w:abstractNumId w:val="3"/>
  </w:num>
  <w:num w:numId="22">
    <w:abstractNumId w:val="26"/>
  </w:num>
  <w:num w:numId="23">
    <w:abstractNumId w:val="15"/>
  </w:num>
  <w:num w:numId="24">
    <w:abstractNumId w:val="6"/>
  </w:num>
  <w:num w:numId="25">
    <w:abstractNumId w:val="20"/>
  </w:num>
  <w:num w:numId="26">
    <w:abstractNumId w:val="1"/>
    <w:lvlOverride w:ilvl="0">
      <w:lvl w:ilvl="0">
        <w:numFmt w:val="bullet"/>
        <w:lvlText w:val=""/>
        <w:legacy w:legacy="1" w:legacySpace="0" w:legacyIndent="360"/>
        <w:lvlJc w:val="left"/>
        <w:pPr>
          <w:ind w:left="360" w:hanging="360"/>
        </w:pPr>
        <w:rPr>
          <w:rFonts w:ascii="Symbol" w:hAnsi="Symbol" w:hint="default"/>
        </w:rPr>
      </w:lvl>
    </w:lvlOverride>
  </w:num>
  <w:num w:numId="27">
    <w:abstractNumId w:val="17"/>
  </w:num>
  <w:num w:numId="28">
    <w:abstractNumId w:val="16"/>
  </w:num>
  <w:num w:numId="29">
    <w:abstractNumId w:val="11"/>
  </w:num>
  <w:num w:numId="30">
    <w:abstractNumId w:val="2"/>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FD8"/>
    <w:rsid w:val="00011F32"/>
    <w:rsid w:val="00014850"/>
    <w:rsid w:val="00026892"/>
    <w:rsid w:val="00030A0E"/>
    <w:rsid w:val="0003622C"/>
    <w:rsid w:val="00037FEB"/>
    <w:rsid w:val="000401F6"/>
    <w:rsid w:val="000455D8"/>
    <w:rsid w:val="00052E05"/>
    <w:rsid w:val="00054B93"/>
    <w:rsid w:val="00083E27"/>
    <w:rsid w:val="00086E85"/>
    <w:rsid w:val="000A479B"/>
    <w:rsid w:val="000A5D06"/>
    <w:rsid w:val="000B4CFD"/>
    <w:rsid w:val="000C534F"/>
    <w:rsid w:val="000D753D"/>
    <w:rsid w:val="000F4A05"/>
    <w:rsid w:val="000F5300"/>
    <w:rsid w:val="0010525C"/>
    <w:rsid w:val="00105D6C"/>
    <w:rsid w:val="00120821"/>
    <w:rsid w:val="0013188E"/>
    <w:rsid w:val="00155FD8"/>
    <w:rsid w:val="0016477D"/>
    <w:rsid w:val="00164D52"/>
    <w:rsid w:val="00184F72"/>
    <w:rsid w:val="001A3B7A"/>
    <w:rsid w:val="001B101C"/>
    <w:rsid w:val="001B4750"/>
    <w:rsid w:val="001C4F9C"/>
    <w:rsid w:val="001D3F96"/>
    <w:rsid w:val="001D6AC0"/>
    <w:rsid w:val="001F7768"/>
    <w:rsid w:val="0020470D"/>
    <w:rsid w:val="002110A0"/>
    <w:rsid w:val="00211BED"/>
    <w:rsid w:val="002238AA"/>
    <w:rsid w:val="00234574"/>
    <w:rsid w:val="002527F3"/>
    <w:rsid w:val="0025291F"/>
    <w:rsid w:val="00256C94"/>
    <w:rsid w:val="00271D23"/>
    <w:rsid w:val="00272721"/>
    <w:rsid w:val="0028635E"/>
    <w:rsid w:val="002A3ADB"/>
    <w:rsid w:val="002B1A3D"/>
    <w:rsid w:val="002B34BE"/>
    <w:rsid w:val="002B7775"/>
    <w:rsid w:val="002C0164"/>
    <w:rsid w:val="002C184D"/>
    <w:rsid w:val="002D5831"/>
    <w:rsid w:val="002F0166"/>
    <w:rsid w:val="00305D15"/>
    <w:rsid w:val="00313047"/>
    <w:rsid w:val="003146AC"/>
    <w:rsid w:val="00322604"/>
    <w:rsid w:val="00323E50"/>
    <w:rsid w:val="00327548"/>
    <w:rsid w:val="00340391"/>
    <w:rsid w:val="00347D30"/>
    <w:rsid w:val="00353047"/>
    <w:rsid w:val="00357B0C"/>
    <w:rsid w:val="00384D07"/>
    <w:rsid w:val="0038658D"/>
    <w:rsid w:val="0039794D"/>
    <w:rsid w:val="003A6FD8"/>
    <w:rsid w:val="003B2857"/>
    <w:rsid w:val="003C1BF0"/>
    <w:rsid w:val="003D1F62"/>
    <w:rsid w:val="003F1045"/>
    <w:rsid w:val="003F2460"/>
    <w:rsid w:val="003F2B2F"/>
    <w:rsid w:val="004013F4"/>
    <w:rsid w:val="00403E0D"/>
    <w:rsid w:val="00405820"/>
    <w:rsid w:val="00417901"/>
    <w:rsid w:val="004276E2"/>
    <w:rsid w:val="004349E0"/>
    <w:rsid w:val="004407E8"/>
    <w:rsid w:val="00442EC4"/>
    <w:rsid w:val="00454A07"/>
    <w:rsid w:val="004728CE"/>
    <w:rsid w:val="0047310E"/>
    <w:rsid w:val="00473130"/>
    <w:rsid w:val="00486371"/>
    <w:rsid w:val="004902F6"/>
    <w:rsid w:val="004A3C29"/>
    <w:rsid w:val="004B606A"/>
    <w:rsid w:val="004C328C"/>
    <w:rsid w:val="004C49AA"/>
    <w:rsid w:val="004E0D4C"/>
    <w:rsid w:val="004E1312"/>
    <w:rsid w:val="004F04DE"/>
    <w:rsid w:val="004F49D9"/>
    <w:rsid w:val="00525097"/>
    <w:rsid w:val="00532756"/>
    <w:rsid w:val="005407BF"/>
    <w:rsid w:val="00564714"/>
    <w:rsid w:val="00570BD2"/>
    <w:rsid w:val="005711E7"/>
    <w:rsid w:val="0057247C"/>
    <w:rsid w:val="00575AC2"/>
    <w:rsid w:val="00576245"/>
    <w:rsid w:val="005860E9"/>
    <w:rsid w:val="0059454E"/>
    <w:rsid w:val="005972B8"/>
    <w:rsid w:val="005B39F7"/>
    <w:rsid w:val="005B44E7"/>
    <w:rsid w:val="005B5075"/>
    <w:rsid w:val="005C27B0"/>
    <w:rsid w:val="005C48D8"/>
    <w:rsid w:val="005D0AAB"/>
    <w:rsid w:val="005D38A7"/>
    <w:rsid w:val="005E1AF3"/>
    <w:rsid w:val="005E7CF4"/>
    <w:rsid w:val="005F4CE5"/>
    <w:rsid w:val="00605407"/>
    <w:rsid w:val="006202BC"/>
    <w:rsid w:val="00621447"/>
    <w:rsid w:val="0062258A"/>
    <w:rsid w:val="00630365"/>
    <w:rsid w:val="0063117F"/>
    <w:rsid w:val="00636B0E"/>
    <w:rsid w:val="006450B5"/>
    <w:rsid w:val="00645ED0"/>
    <w:rsid w:val="00653F36"/>
    <w:rsid w:val="00660C65"/>
    <w:rsid w:val="006661DB"/>
    <w:rsid w:val="00677E04"/>
    <w:rsid w:val="006816C8"/>
    <w:rsid w:val="00685972"/>
    <w:rsid w:val="0068760C"/>
    <w:rsid w:val="00693A88"/>
    <w:rsid w:val="006A24BC"/>
    <w:rsid w:val="006C1DD9"/>
    <w:rsid w:val="006E51FF"/>
    <w:rsid w:val="006E550A"/>
    <w:rsid w:val="006E56BB"/>
    <w:rsid w:val="006F2243"/>
    <w:rsid w:val="00700786"/>
    <w:rsid w:val="00701631"/>
    <w:rsid w:val="00705A65"/>
    <w:rsid w:val="00707F29"/>
    <w:rsid w:val="007379A9"/>
    <w:rsid w:val="00747F05"/>
    <w:rsid w:val="007508EA"/>
    <w:rsid w:val="00755F59"/>
    <w:rsid w:val="007672D4"/>
    <w:rsid w:val="00780F5E"/>
    <w:rsid w:val="0079275F"/>
    <w:rsid w:val="00796EEE"/>
    <w:rsid w:val="00797A17"/>
    <w:rsid w:val="007B79F4"/>
    <w:rsid w:val="007C390D"/>
    <w:rsid w:val="007C4379"/>
    <w:rsid w:val="007C4CE6"/>
    <w:rsid w:val="007C6F6C"/>
    <w:rsid w:val="007D1091"/>
    <w:rsid w:val="007D6432"/>
    <w:rsid w:val="007D7AAE"/>
    <w:rsid w:val="007F27DE"/>
    <w:rsid w:val="007F6987"/>
    <w:rsid w:val="007F6E47"/>
    <w:rsid w:val="00814E67"/>
    <w:rsid w:val="0082536D"/>
    <w:rsid w:val="00826819"/>
    <w:rsid w:val="00826C76"/>
    <w:rsid w:val="00840B05"/>
    <w:rsid w:val="00843F5B"/>
    <w:rsid w:val="00845904"/>
    <w:rsid w:val="00846235"/>
    <w:rsid w:val="00850F87"/>
    <w:rsid w:val="00852777"/>
    <w:rsid w:val="00871A04"/>
    <w:rsid w:val="008818DF"/>
    <w:rsid w:val="00882A87"/>
    <w:rsid w:val="008A73DC"/>
    <w:rsid w:val="008C1CA1"/>
    <w:rsid w:val="008C627B"/>
    <w:rsid w:val="008C7121"/>
    <w:rsid w:val="008D19BE"/>
    <w:rsid w:val="008F4AF6"/>
    <w:rsid w:val="008F535D"/>
    <w:rsid w:val="008F7A63"/>
    <w:rsid w:val="00920ED7"/>
    <w:rsid w:val="0093531B"/>
    <w:rsid w:val="00952C9B"/>
    <w:rsid w:val="0096629F"/>
    <w:rsid w:val="009705D6"/>
    <w:rsid w:val="00973574"/>
    <w:rsid w:val="009867D9"/>
    <w:rsid w:val="009932A6"/>
    <w:rsid w:val="009A776F"/>
    <w:rsid w:val="009B07C2"/>
    <w:rsid w:val="009B7218"/>
    <w:rsid w:val="009C7092"/>
    <w:rsid w:val="009E1156"/>
    <w:rsid w:val="009E1787"/>
    <w:rsid w:val="009E36FF"/>
    <w:rsid w:val="009E3809"/>
    <w:rsid w:val="009E53E5"/>
    <w:rsid w:val="009F63F8"/>
    <w:rsid w:val="00A012FD"/>
    <w:rsid w:val="00A03AE1"/>
    <w:rsid w:val="00A07127"/>
    <w:rsid w:val="00A12035"/>
    <w:rsid w:val="00A21716"/>
    <w:rsid w:val="00A448C0"/>
    <w:rsid w:val="00A4498A"/>
    <w:rsid w:val="00A50986"/>
    <w:rsid w:val="00A50DF2"/>
    <w:rsid w:val="00A54629"/>
    <w:rsid w:val="00A61529"/>
    <w:rsid w:val="00A653CE"/>
    <w:rsid w:val="00A7657A"/>
    <w:rsid w:val="00A80BDB"/>
    <w:rsid w:val="00A8699C"/>
    <w:rsid w:val="00A95C59"/>
    <w:rsid w:val="00AB42BA"/>
    <w:rsid w:val="00AC3B6E"/>
    <w:rsid w:val="00AC487A"/>
    <w:rsid w:val="00AC4EFF"/>
    <w:rsid w:val="00AD2DE2"/>
    <w:rsid w:val="00AD7B26"/>
    <w:rsid w:val="00AE0868"/>
    <w:rsid w:val="00AF3ED1"/>
    <w:rsid w:val="00B02148"/>
    <w:rsid w:val="00B028FE"/>
    <w:rsid w:val="00B12A03"/>
    <w:rsid w:val="00B2341E"/>
    <w:rsid w:val="00B342C2"/>
    <w:rsid w:val="00B41F5B"/>
    <w:rsid w:val="00B453C3"/>
    <w:rsid w:val="00B4599B"/>
    <w:rsid w:val="00B532DF"/>
    <w:rsid w:val="00B64804"/>
    <w:rsid w:val="00B71126"/>
    <w:rsid w:val="00B833BA"/>
    <w:rsid w:val="00BD00AC"/>
    <w:rsid w:val="00BD64E5"/>
    <w:rsid w:val="00BE0FEF"/>
    <w:rsid w:val="00BE746B"/>
    <w:rsid w:val="00BF1068"/>
    <w:rsid w:val="00BF3DD0"/>
    <w:rsid w:val="00BF4430"/>
    <w:rsid w:val="00BF7C86"/>
    <w:rsid w:val="00C01646"/>
    <w:rsid w:val="00C01B9D"/>
    <w:rsid w:val="00C06FF7"/>
    <w:rsid w:val="00C13674"/>
    <w:rsid w:val="00C15AE0"/>
    <w:rsid w:val="00C24810"/>
    <w:rsid w:val="00C26D38"/>
    <w:rsid w:val="00C30A3C"/>
    <w:rsid w:val="00C31B7E"/>
    <w:rsid w:val="00C558D5"/>
    <w:rsid w:val="00C64150"/>
    <w:rsid w:val="00C7276E"/>
    <w:rsid w:val="00C87C55"/>
    <w:rsid w:val="00CC1565"/>
    <w:rsid w:val="00CC4B6A"/>
    <w:rsid w:val="00CD7BF5"/>
    <w:rsid w:val="00CE2ED9"/>
    <w:rsid w:val="00CE3C53"/>
    <w:rsid w:val="00CE5099"/>
    <w:rsid w:val="00CF5AE2"/>
    <w:rsid w:val="00D16A66"/>
    <w:rsid w:val="00D232E5"/>
    <w:rsid w:val="00D255C6"/>
    <w:rsid w:val="00D32746"/>
    <w:rsid w:val="00D36DBA"/>
    <w:rsid w:val="00D42486"/>
    <w:rsid w:val="00D44E0D"/>
    <w:rsid w:val="00D44EEC"/>
    <w:rsid w:val="00D47175"/>
    <w:rsid w:val="00D50D23"/>
    <w:rsid w:val="00D5539E"/>
    <w:rsid w:val="00D56779"/>
    <w:rsid w:val="00D6337C"/>
    <w:rsid w:val="00D80C0F"/>
    <w:rsid w:val="00D964C3"/>
    <w:rsid w:val="00DA03FF"/>
    <w:rsid w:val="00DA2D71"/>
    <w:rsid w:val="00DA7F0A"/>
    <w:rsid w:val="00DB2A3F"/>
    <w:rsid w:val="00DC3319"/>
    <w:rsid w:val="00DF0065"/>
    <w:rsid w:val="00DF0C53"/>
    <w:rsid w:val="00E118C4"/>
    <w:rsid w:val="00E12AA4"/>
    <w:rsid w:val="00E13B7F"/>
    <w:rsid w:val="00E2215A"/>
    <w:rsid w:val="00E26A22"/>
    <w:rsid w:val="00E307BD"/>
    <w:rsid w:val="00E35A97"/>
    <w:rsid w:val="00E406C8"/>
    <w:rsid w:val="00E545FC"/>
    <w:rsid w:val="00E602CA"/>
    <w:rsid w:val="00E643BD"/>
    <w:rsid w:val="00E6775E"/>
    <w:rsid w:val="00E71DA0"/>
    <w:rsid w:val="00E94A42"/>
    <w:rsid w:val="00EA3DCB"/>
    <w:rsid w:val="00EB7DA1"/>
    <w:rsid w:val="00EB7E18"/>
    <w:rsid w:val="00EC0D60"/>
    <w:rsid w:val="00EC2946"/>
    <w:rsid w:val="00EC77D8"/>
    <w:rsid w:val="00ED6374"/>
    <w:rsid w:val="00ED6A8A"/>
    <w:rsid w:val="00EF3476"/>
    <w:rsid w:val="00F06FDA"/>
    <w:rsid w:val="00F07BD9"/>
    <w:rsid w:val="00F10CFD"/>
    <w:rsid w:val="00F27993"/>
    <w:rsid w:val="00F34F77"/>
    <w:rsid w:val="00F52155"/>
    <w:rsid w:val="00F72DB7"/>
    <w:rsid w:val="00F7395B"/>
    <w:rsid w:val="00F75B2F"/>
    <w:rsid w:val="00F76366"/>
    <w:rsid w:val="00F866E2"/>
    <w:rsid w:val="00F86904"/>
    <w:rsid w:val="00FB28E0"/>
    <w:rsid w:val="00FC1F32"/>
    <w:rsid w:val="00FD0BFF"/>
    <w:rsid w:val="00FD21E1"/>
    <w:rsid w:val="00FD32D3"/>
    <w:rsid w:val="00FD5C37"/>
    <w:rsid w:val="00FF58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C0C015"/>
  <w14:defaultImageDpi w14:val="300"/>
  <w15:docId w15:val="{A9163F6E-F4C3-4020-BCBF-402C398E7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rsid w:val="00E9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rsid w:val="009E3809"/>
    <w:pPr>
      <w:spacing w:before="100" w:beforeAutospacing="1" w:after="100" w:afterAutospacing="1"/>
    </w:pPr>
  </w:style>
  <w:style w:type="paragraph" w:styleId="NormalWeb">
    <w:name w:val="Normal (Web)"/>
    <w:basedOn w:val="Normal"/>
    <w:unhideWhenUsed/>
    <w:rsid w:val="00442EC4"/>
    <w:pPr>
      <w:spacing w:before="100" w:beforeAutospacing="1" w:after="100" w:afterAutospacing="1"/>
    </w:pPr>
  </w:style>
  <w:style w:type="character" w:styleId="FollowedHyperlink">
    <w:name w:val="FollowedHyperlink"/>
    <w:uiPriority w:val="99"/>
    <w:semiHidden/>
    <w:unhideWhenUsed/>
    <w:rsid w:val="00322604"/>
    <w:rPr>
      <w:color w:val="800080"/>
      <w:u w:val="single"/>
    </w:rPr>
  </w:style>
  <w:style w:type="character" w:styleId="Strong">
    <w:name w:val="Strong"/>
    <w:uiPriority w:val="22"/>
    <w:qFormat/>
    <w:rsid w:val="00C06FF7"/>
    <w:rPr>
      <w:b/>
      <w:bCs/>
    </w:rPr>
  </w:style>
  <w:style w:type="paragraph" w:styleId="ListParagraph">
    <w:name w:val="List Paragraph"/>
    <w:basedOn w:val="Normal"/>
    <w:uiPriority w:val="34"/>
    <w:qFormat/>
    <w:rsid w:val="00347D30"/>
    <w:pPr>
      <w:ind w:left="720"/>
      <w:contextualSpacing/>
    </w:pPr>
  </w:style>
  <w:style w:type="paragraph" w:styleId="Header">
    <w:name w:val="header"/>
    <w:basedOn w:val="Normal"/>
    <w:link w:val="HeaderChar"/>
    <w:uiPriority w:val="99"/>
    <w:unhideWhenUsed/>
    <w:rsid w:val="00C24810"/>
    <w:pPr>
      <w:tabs>
        <w:tab w:val="center" w:pos="4320"/>
        <w:tab w:val="right" w:pos="8640"/>
      </w:tabs>
    </w:pPr>
  </w:style>
  <w:style w:type="character" w:customStyle="1" w:styleId="HeaderChar">
    <w:name w:val="Header Char"/>
    <w:basedOn w:val="DefaultParagraphFont"/>
    <w:link w:val="Header"/>
    <w:uiPriority w:val="99"/>
    <w:rsid w:val="00C24810"/>
    <w:rPr>
      <w:sz w:val="24"/>
      <w:szCs w:val="24"/>
    </w:rPr>
  </w:style>
  <w:style w:type="character" w:styleId="PageNumber">
    <w:name w:val="page number"/>
    <w:basedOn w:val="DefaultParagraphFont"/>
    <w:uiPriority w:val="99"/>
    <w:semiHidden/>
    <w:unhideWhenUsed/>
    <w:rsid w:val="00C24810"/>
  </w:style>
  <w:style w:type="paragraph" w:styleId="Footer">
    <w:name w:val="footer"/>
    <w:basedOn w:val="Normal"/>
    <w:link w:val="FooterChar"/>
    <w:uiPriority w:val="99"/>
    <w:unhideWhenUsed/>
    <w:rsid w:val="00C24810"/>
    <w:pPr>
      <w:tabs>
        <w:tab w:val="center" w:pos="4320"/>
        <w:tab w:val="right" w:pos="8640"/>
      </w:tabs>
    </w:pPr>
  </w:style>
  <w:style w:type="character" w:customStyle="1" w:styleId="FooterChar">
    <w:name w:val="Footer Char"/>
    <w:basedOn w:val="DefaultParagraphFont"/>
    <w:link w:val="Footer"/>
    <w:uiPriority w:val="99"/>
    <w:rsid w:val="00C24810"/>
    <w:rPr>
      <w:sz w:val="24"/>
      <w:szCs w:val="24"/>
    </w:rPr>
  </w:style>
  <w:style w:type="character" w:styleId="CommentReference">
    <w:name w:val="annotation reference"/>
    <w:basedOn w:val="DefaultParagraphFont"/>
    <w:uiPriority w:val="99"/>
    <w:semiHidden/>
    <w:unhideWhenUsed/>
    <w:rsid w:val="00B833BA"/>
    <w:rPr>
      <w:sz w:val="16"/>
      <w:szCs w:val="16"/>
    </w:rPr>
  </w:style>
  <w:style w:type="paragraph" w:styleId="CommentText">
    <w:name w:val="annotation text"/>
    <w:basedOn w:val="Normal"/>
    <w:link w:val="CommentTextChar"/>
    <w:uiPriority w:val="99"/>
    <w:semiHidden/>
    <w:unhideWhenUsed/>
    <w:rsid w:val="00B833BA"/>
    <w:rPr>
      <w:sz w:val="20"/>
      <w:szCs w:val="20"/>
    </w:rPr>
  </w:style>
  <w:style w:type="character" w:customStyle="1" w:styleId="CommentTextChar">
    <w:name w:val="Comment Text Char"/>
    <w:basedOn w:val="DefaultParagraphFont"/>
    <w:link w:val="CommentText"/>
    <w:uiPriority w:val="99"/>
    <w:semiHidden/>
    <w:rsid w:val="00B833BA"/>
  </w:style>
  <w:style w:type="paragraph" w:styleId="CommentSubject">
    <w:name w:val="annotation subject"/>
    <w:basedOn w:val="CommentText"/>
    <w:next w:val="CommentText"/>
    <w:link w:val="CommentSubjectChar"/>
    <w:uiPriority w:val="99"/>
    <w:semiHidden/>
    <w:unhideWhenUsed/>
    <w:rsid w:val="00B833BA"/>
    <w:rPr>
      <w:b/>
      <w:bCs/>
    </w:rPr>
  </w:style>
  <w:style w:type="character" w:customStyle="1" w:styleId="CommentSubjectChar">
    <w:name w:val="Comment Subject Char"/>
    <w:basedOn w:val="CommentTextChar"/>
    <w:link w:val="CommentSubject"/>
    <w:uiPriority w:val="99"/>
    <w:semiHidden/>
    <w:rsid w:val="00B833BA"/>
    <w:rPr>
      <w:b/>
      <w:bCs/>
    </w:rPr>
  </w:style>
  <w:style w:type="paragraph" w:styleId="BalloonText">
    <w:name w:val="Balloon Text"/>
    <w:basedOn w:val="Normal"/>
    <w:link w:val="BalloonTextChar"/>
    <w:uiPriority w:val="99"/>
    <w:semiHidden/>
    <w:unhideWhenUsed/>
    <w:rsid w:val="00B833BA"/>
    <w:rPr>
      <w:rFonts w:ascii="Tahoma" w:hAnsi="Tahoma" w:cs="Tahoma"/>
      <w:sz w:val="16"/>
      <w:szCs w:val="16"/>
    </w:rPr>
  </w:style>
  <w:style w:type="character" w:customStyle="1" w:styleId="BalloonTextChar">
    <w:name w:val="Balloon Text Char"/>
    <w:basedOn w:val="DefaultParagraphFont"/>
    <w:link w:val="BalloonText"/>
    <w:uiPriority w:val="99"/>
    <w:semiHidden/>
    <w:rsid w:val="00B833BA"/>
    <w:rPr>
      <w:rFonts w:ascii="Tahoma" w:hAnsi="Tahoma" w:cs="Tahoma"/>
      <w:sz w:val="16"/>
      <w:szCs w:val="16"/>
    </w:rPr>
  </w:style>
  <w:style w:type="paragraph" w:customStyle="1" w:styleId="Body">
    <w:name w:val="Body"/>
    <w:rsid w:val="00796EEE"/>
    <w:pPr>
      <w:widowControl w:val="0"/>
      <w:pBdr>
        <w:top w:val="nil"/>
        <w:left w:val="nil"/>
        <w:bottom w:val="nil"/>
        <w:right w:val="nil"/>
        <w:between w:val="nil"/>
        <w:bar w:val="nil"/>
      </w:pBdr>
    </w:pPr>
    <w:rPr>
      <w:rFonts w:ascii="Courier New" w:eastAsia="Arial Unicode MS" w:hAnsi="Arial Unicode MS" w:cs="Arial Unicode MS"/>
      <w:color w:val="000000"/>
      <w:sz w:val="24"/>
      <w:szCs w:val="24"/>
      <w:u w:color="000000"/>
      <w:bdr w:val="nil"/>
      <w:lang w:val="de-DE"/>
    </w:rPr>
  </w:style>
  <w:style w:type="character" w:customStyle="1" w:styleId="UnresolvedMention">
    <w:name w:val="Unresolved Mention"/>
    <w:basedOn w:val="DefaultParagraphFont"/>
    <w:uiPriority w:val="99"/>
    <w:semiHidden/>
    <w:unhideWhenUsed/>
    <w:rsid w:val="008F53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76687">
      <w:bodyDiv w:val="1"/>
      <w:marLeft w:val="0"/>
      <w:marRight w:val="0"/>
      <w:marTop w:val="0"/>
      <w:marBottom w:val="0"/>
      <w:divBdr>
        <w:top w:val="none" w:sz="0" w:space="0" w:color="auto"/>
        <w:left w:val="none" w:sz="0" w:space="0" w:color="auto"/>
        <w:bottom w:val="none" w:sz="0" w:space="0" w:color="auto"/>
        <w:right w:val="none" w:sz="0" w:space="0" w:color="auto"/>
      </w:divBdr>
    </w:div>
    <w:div w:id="181554516">
      <w:bodyDiv w:val="1"/>
      <w:marLeft w:val="0"/>
      <w:marRight w:val="0"/>
      <w:marTop w:val="0"/>
      <w:marBottom w:val="0"/>
      <w:divBdr>
        <w:top w:val="none" w:sz="0" w:space="0" w:color="auto"/>
        <w:left w:val="none" w:sz="0" w:space="0" w:color="auto"/>
        <w:bottom w:val="none" w:sz="0" w:space="0" w:color="auto"/>
        <w:right w:val="none" w:sz="0" w:space="0" w:color="auto"/>
      </w:divBdr>
    </w:div>
    <w:div w:id="384526708">
      <w:bodyDiv w:val="1"/>
      <w:marLeft w:val="0"/>
      <w:marRight w:val="0"/>
      <w:marTop w:val="0"/>
      <w:marBottom w:val="0"/>
      <w:divBdr>
        <w:top w:val="none" w:sz="0" w:space="0" w:color="auto"/>
        <w:left w:val="none" w:sz="0" w:space="0" w:color="auto"/>
        <w:bottom w:val="none" w:sz="0" w:space="0" w:color="auto"/>
        <w:right w:val="none" w:sz="0" w:space="0" w:color="auto"/>
      </w:divBdr>
    </w:div>
    <w:div w:id="386147255">
      <w:bodyDiv w:val="1"/>
      <w:marLeft w:val="0"/>
      <w:marRight w:val="0"/>
      <w:marTop w:val="0"/>
      <w:marBottom w:val="0"/>
      <w:divBdr>
        <w:top w:val="none" w:sz="0" w:space="0" w:color="auto"/>
        <w:left w:val="none" w:sz="0" w:space="0" w:color="auto"/>
        <w:bottom w:val="none" w:sz="0" w:space="0" w:color="auto"/>
        <w:right w:val="none" w:sz="0" w:space="0" w:color="auto"/>
      </w:divBdr>
      <w:divsChild>
        <w:div w:id="782765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860681">
      <w:bodyDiv w:val="1"/>
      <w:marLeft w:val="0"/>
      <w:marRight w:val="0"/>
      <w:marTop w:val="0"/>
      <w:marBottom w:val="0"/>
      <w:divBdr>
        <w:top w:val="none" w:sz="0" w:space="0" w:color="auto"/>
        <w:left w:val="none" w:sz="0" w:space="0" w:color="auto"/>
        <w:bottom w:val="none" w:sz="0" w:space="0" w:color="auto"/>
        <w:right w:val="none" w:sz="0" w:space="0" w:color="auto"/>
      </w:divBdr>
    </w:div>
    <w:div w:id="479663127">
      <w:bodyDiv w:val="1"/>
      <w:marLeft w:val="0"/>
      <w:marRight w:val="0"/>
      <w:marTop w:val="0"/>
      <w:marBottom w:val="0"/>
      <w:divBdr>
        <w:top w:val="none" w:sz="0" w:space="0" w:color="auto"/>
        <w:left w:val="none" w:sz="0" w:space="0" w:color="auto"/>
        <w:bottom w:val="none" w:sz="0" w:space="0" w:color="auto"/>
        <w:right w:val="none" w:sz="0" w:space="0" w:color="auto"/>
      </w:divBdr>
    </w:div>
    <w:div w:id="496923128">
      <w:bodyDiv w:val="1"/>
      <w:marLeft w:val="0"/>
      <w:marRight w:val="0"/>
      <w:marTop w:val="0"/>
      <w:marBottom w:val="0"/>
      <w:divBdr>
        <w:top w:val="none" w:sz="0" w:space="0" w:color="auto"/>
        <w:left w:val="none" w:sz="0" w:space="0" w:color="auto"/>
        <w:bottom w:val="none" w:sz="0" w:space="0" w:color="auto"/>
        <w:right w:val="none" w:sz="0" w:space="0" w:color="auto"/>
      </w:divBdr>
    </w:div>
    <w:div w:id="538129561">
      <w:bodyDiv w:val="1"/>
      <w:marLeft w:val="0"/>
      <w:marRight w:val="0"/>
      <w:marTop w:val="0"/>
      <w:marBottom w:val="0"/>
      <w:divBdr>
        <w:top w:val="none" w:sz="0" w:space="0" w:color="auto"/>
        <w:left w:val="none" w:sz="0" w:space="0" w:color="auto"/>
        <w:bottom w:val="none" w:sz="0" w:space="0" w:color="auto"/>
        <w:right w:val="none" w:sz="0" w:space="0" w:color="auto"/>
      </w:divBdr>
    </w:div>
    <w:div w:id="865676764">
      <w:bodyDiv w:val="1"/>
      <w:marLeft w:val="0"/>
      <w:marRight w:val="0"/>
      <w:marTop w:val="0"/>
      <w:marBottom w:val="0"/>
      <w:divBdr>
        <w:top w:val="none" w:sz="0" w:space="0" w:color="auto"/>
        <w:left w:val="none" w:sz="0" w:space="0" w:color="auto"/>
        <w:bottom w:val="none" w:sz="0" w:space="0" w:color="auto"/>
        <w:right w:val="none" w:sz="0" w:space="0" w:color="auto"/>
      </w:divBdr>
    </w:div>
    <w:div w:id="982124584">
      <w:bodyDiv w:val="1"/>
      <w:marLeft w:val="0"/>
      <w:marRight w:val="0"/>
      <w:marTop w:val="0"/>
      <w:marBottom w:val="0"/>
      <w:divBdr>
        <w:top w:val="none" w:sz="0" w:space="0" w:color="auto"/>
        <w:left w:val="none" w:sz="0" w:space="0" w:color="auto"/>
        <w:bottom w:val="none" w:sz="0" w:space="0" w:color="auto"/>
        <w:right w:val="none" w:sz="0" w:space="0" w:color="auto"/>
      </w:divBdr>
    </w:div>
    <w:div w:id="1170481871">
      <w:bodyDiv w:val="1"/>
      <w:marLeft w:val="0"/>
      <w:marRight w:val="0"/>
      <w:marTop w:val="0"/>
      <w:marBottom w:val="0"/>
      <w:divBdr>
        <w:top w:val="none" w:sz="0" w:space="0" w:color="auto"/>
        <w:left w:val="none" w:sz="0" w:space="0" w:color="auto"/>
        <w:bottom w:val="none" w:sz="0" w:space="0" w:color="auto"/>
        <w:right w:val="none" w:sz="0" w:space="0" w:color="auto"/>
      </w:divBdr>
    </w:div>
    <w:div w:id="1398436505">
      <w:bodyDiv w:val="1"/>
      <w:marLeft w:val="0"/>
      <w:marRight w:val="0"/>
      <w:marTop w:val="0"/>
      <w:marBottom w:val="0"/>
      <w:divBdr>
        <w:top w:val="none" w:sz="0" w:space="0" w:color="auto"/>
        <w:left w:val="none" w:sz="0" w:space="0" w:color="auto"/>
        <w:bottom w:val="none" w:sz="0" w:space="0" w:color="auto"/>
        <w:right w:val="none" w:sz="0" w:space="0" w:color="auto"/>
      </w:divBdr>
    </w:div>
    <w:div w:id="1502431533">
      <w:bodyDiv w:val="1"/>
      <w:marLeft w:val="0"/>
      <w:marRight w:val="0"/>
      <w:marTop w:val="0"/>
      <w:marBottom w:val="0"/>
      <w:divBdr>
        <w:top w:val="none" w:sz="0" w:space="0" w:color="auto"/>
        <w:left w:val="none" w:sz="0" w:space="0" w:color="auto"/>
        <w:bottom w:val="none" w:sz="0" w:space="0" w:color="auto"/>
        <w:right w:val="none" w:sz="0" w:space="0" w:color="auto"/>
      </w:divBdr>
    </w:div>
    <w:div w:id="1508903402">
      <w:bodyDiv w:val="1"/>
      <w:marLeft w:val="0"/>
      <w:marRight w:val="0"/>
      <w:marTop w:val="0"/>
      <w:marBottom w:val="0"/>
      <w:divBdr>
        <w:top w:val="none" w:sz="0" w:space="0" w:color="auto"/>
        <w:left w:val="none" w:sz="0" w:space="0" w:color="auto"/>
        <w:bottom w:val="none" w:sz="0" w:space="0" w:color="auto"/>
        <w:right w:val="none" w:sz="0" w:space="0" w:color="auto"/>
      </w:divBdr>
    </w:div>
    <w:div w:id="1509099775">
      <w:bodyDiv w:val="1"/>
      <w:marLeft w:val="0"/>
      <w:marRight w:val="0"/>
      <w:marTop w:val="0"/>
      <w:marBottom w:val="0"/>
      <w:divBdr>
        <w:top w:val="none" w:sz="0" w:space="0" w:color="auto"/>
        <w:left w:val="none" w:sz="0" w:space="0" w:color="auto"/>
        <w:bottom w:val="none" w:sz="0" w:space="0" w:color="auto"/>
        <w:right w:val="none" w:sz="0" w:space="0" w:color="auto"/>
      </w:divBdr>
    </w:div>
    <w:div w:id="1559171204">
      <w:bodyDiv w:val="1"/>
      <w:marLeft w:val="0"/>
      <w:marRight w:val="0"/>
      <w:marTop w:val="0"/>
      <w:marBottom w:val="0"/>
      <w:divBdr>
        <w:top w:val="none" w:sz="0" w:space="0" w:color="auto"/>
        <w:left w:val="none" w:sz="0" w:space="0" w:color="auto"/>
        <w:bottom w:val="none" w:sz="0" w:space="0" w:color="auto"/>
        <w:right w:val="none" w:sz="0" w:space="0" w:color="auto"/>
      </w:divBdr>
    </w:div>
    <w:div w:id="1591310113">
      <w:bodyDiv w:val="1"/>
      <w:marLeft w:val="0"/>
      <w:marRight w:val="0"/>
      <w:marTop w:val="0"/>
      <w:marBottom w:val="0"/>
      <w:divBdr>
        <w:top w:val="none" w:sz="0" w:space="0" w:color="auto"/>
        <w:left w:val="none" w:sz="0" w:space="0" w:color="auto"/>
        <w:bottom w:val="none" w:sz="0" w:space="0" w:color="auto"/>
        <w:right w:val="none" w:sz="0" w:space="0" w:color="auto"/>
      </w:divBdr>
    </w:div>
    <w:div w:id="1602450240">
      <w:bodyDiv w:val="1"/>
      <w:marLeft w:val="0"/>
      <w:marRight w:val="0"/>
      <w:marTop w:val="0"/>
      <w:marBottom w:val="0"/>
      <w:divBdr>
        <w:top w:val="none" w:sz="0" w:space="0" w:color="auto"/>
        <w:left w:val="none" w:sz="0" w:space="0" w:color="auto"/>
        <w:bottom w:val="none" w:sz="0" w:space="0" w:color="auto"/>
        <w:right w:val="none" w:sz="0" w:space="0" w:color="auto"/>
      </w:divBdr>
    </w:div>
    <w:div w:id="1661083992">
      <w:bodyDiv w:val="1"/>
      <w:marLeft w:val="0"/>
      <w:marRight w:val="0"/>
      <w:marTop w:val="0"/>
      <w:marBottom w:val="0"/>
      <w:divBdr>
        <w:top w:val="none" w:sz="0" w:space="0" w:color="auto"/>
        <w:left w:val="none" w:sz="0" w:space="0" w:color="auto"/>
        <w:bottom w:val="none" w:sz="0" w:space="0" w:color="auto"/>
        <w:right w:val="none" w:sz="0" w:space="0" w:color="auto"/>
      </w:divBdr>
    </w:div>
    <w:div w:id="1939562579">
      <w:bodyDiv w:val="1"/>
      <w:marLeft w:val="0"/>
      <w:marRight w:val="0"/>
      <w:marTop w:val="0"/>
      <w:marBottom w:val="0"/>
      <w:divBdr>
        <w:top w:val="none" w:sz="0" w:space="0" w:color="auto"/>
        <w:left w:val="none" w:sz="0" w:space="0" w:color="auto"/>
        <w:bottom w:val="none" w:sz="0" w:space="0" w:color="auto"/>
        <w:right w:val="none" w:sz="0" w:space="0" w:color="auto"/>
      </w:divBdr>
    </w:div>
    <w:div w:id="2002805162">
      <w:bodyDiv w:val="1"/>
      <w:marLeft w:val="0"/>
      <w:marRight w:val="0"/>
      <w:marTop w:val="0"/>
      <w:marBottom w:val="0"/>
      <w:divBdr>
        <w:top w:val="none" w:sz="0" w:space="0" w:color="auto"/>
        <w:left w:val="none" w:sz="0" w:space="0" w:color="auto"/>
        <w:bottom w:val="none" w:sz="0" w:space="0" w:color="auto"/>
        <w:right w:val="none" w:sz="0" w:space="0" w:color="auto"/>
      </w:divBdr>
    </w:div>
    <w:div w:id="2007516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b.nci.ni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cupa.edu/_admin/social.equ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41117-7C91-4421-BF52-B7390B9A7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2280</Words>
  <Characters>12812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ENG Q20 – Developing Writers and Writing</vt:lpstr>
    </vt:vector>
  </TitlesOfParts>
  <Company>West Chester University of Pennsylvania</Company>
  <LinksUpToDate>false</LinksUpToDate>
  <CharactersWithSpaces>15062</CharactersWithSpaces>
  <SharedDoc>false</SharedDoc>
  <HLinks>
    <vt:vector size="12" baseType="variant">
      <vt:variant>
        <vt:i4>5701680</vt:i4>
      </vt:variant>
      <vt:variant>
        <vt:i4>3</vt:i4>
      </vt:variant>
      <vt:variant>
        <vt:i4>0</vt:i4>
      </vt:variant>
      <vt:variant>
        <vt:i4>5</vt:i4>
      </vt:variant>
      <vt:variant>
        <vt:lpwstr>http://www.wcupa.edu/_admin/associateprovost/academicintegrity.asp</vt:lpwstr>
      </vt:variant>
      <vt:variant>
        <vt:lpwstr/>
      </vt:variant>
      <vt:variant>
        <vt:i4>3211294</vt:i4>
      </vt:variant>
      <vt:variant>
        <vt:i4>0</vt:i4>
      </vt:variant>
      <vt:variant>
        <vt:i4>0</vt:i4>
      </vt:variant>
      <vt:variant>
        <vt:i4>5</vt:i4>
      </vt:variant>
      <vt:variant>
        <vt:lpwstr>http://www.wcupa.edu/ussss/ossd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 Q20 – Developing Writers and Writing</dc:title>
  <dc:creator>Gerardina L. Kenney</dc:creator>
  <cp:lastModifiedBy>Scott and Heather</cp:lastModifiedBy>
  <cp:revision>6</cp:revision>
  <cp:lastPrinted>2016-01-05T18:36:00Z</cp:lastPrinted>
  <dcterms:created xsi:type="dcterms:W3CDTF">2019-09-04T23:43:00Z</dcterms:created>
  <dcterms:modified xsi:type="dcterms:W3CDTF">2019-09-05T19:20:00Z</dcterms:modified>
</cp:coreProperties>
</file>