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8EB" w:rsidRPr="001D40B9" w:rsidRDefault="001C4D9C" w:rsidP="001D40B9">
      <w:pPr>
        <w:pStyle w:val="Title"/>
        <w:rPr>
          <w:b/>
        </w:rPr>
      </w:pPr>
      <w:r>
        <w:rPr>
          <w:b/>
        </w:rPr>
        <w:t xml:space="preserve">SAP </w:t>
      </w:r>
      <w:r w:rsidR="008753F6">
        <w:rPr>
          <w:b/>
        </w:rPr>
        <w:t>Budget Reports</w:t>
      </w:r>
      <w:r w:rsidR="001D40B9" w:rsidRPr="001D40B9">
        <w:rPr>
          <w:b/>
        </w:rPr>
        <w:t xml:space="preserve"> Outline</w:t>
      </w:r>
    </w:p>
    <w:p w:rsidR="001D40B9" w:rsidRDefault="001D40B9" w:rsidP="001D40B9">
      <w:pPr>
        <w:pStyle w:val="Heading1"/>
      </w:pPr>
      <w:r>
        <w:t>Target Audience:</w:t>
      </w:r>
    </w:p>
    <w:p w:rsidR="001D40B9" w:rsidRDefault="008753F6" w:rsidP="001D40B9">
      <w:r w:rsidRPr="008753F6">
        <w:t>Employees who, as part of their official duties and responsibilities, are required to access budget, financial, and procurement information or to process purchasing requisitions</w:t>
      </w:r>
    </w:p>
    <w:p w:rsidR="001D40B9" w:rsidRDefault="00B94720" w:rsidP="001D40B9">
      <w:pPr>
        <w:pStyle w:val="Heading1"/>
      </w:pPr>
      <w:r>
        <w:t>Prerequisites</w:t>
      </w:r>
      <w:r w:rsidR="001D40B9">
        <w:t>:</w:t>
      </w:r>
    </w:p>
    <w:p w:rsidR="001D40B9" w:rsidRDefault="001C4D9C" w:rsidP="001D40B9">
      <w:r w:rsidRPr="001C4D9C">
        <w:t>Completion of Basic SAP Navigation</w:t>
      </w:r>
    </w:p>
    <w:p w:rsidR="001D40B9" w:rsidRDefault="001D40B9" w:rsidP="001D40B9">
      <w:pPr>
        <w:pStyle w:val="Heading1"/>
      </w:pPr>
      <w:r>
        <w:t>Description:</w:t>
      </w:r>
    </w:p>
    <w:p w:rsidR="001D40B9" w:rsidRDefault="008753F6" w:rsidP="001D40B9">
      <w:r w:rsidRPr="008753F6">
        <w:t>This course provides basic instruction for navigating through the SAP Budget Reports.</w:t>
      </w:r>
    </w:p>
    <w:p w:rsidR="001D40B9" w:rsidRDefault="001D40B9" w:rsidP="001D40B9">
      <w:pPr>
        <w:pStyle w:val="Heading1"/>
      </w:pPr>
      <w:r>
        <w:t>Course Includes:</w:t>
      </w:r>
    </w:p>
    <w:p w:rsidR="008753F6" w:rsidRDefault="008753F6" w:rsidP="008753F6">
      <w:pPr>
        <w:pStyle w:val="ListParagraph"/>
        <w:numPr>
          <w:ilvl w:val="0"/>
          <w:numId w:val="2"/>
        </w:numPr>
      </w:pPr>
      <w:r>
        <w:t xml:space="preserve">Log In </w:t>
      </w:r>
    </w:p>
    <w:p w:rsidR="008753F6" w:rsidRDefault="008753F6" w:rsidP="008753F6">
      <w:pPr>
        <w:pStyle w:val="ListParagraph"/>
        <w:numPr>
          <w:ilvl w:val="0"/>
          <w:numId w:val="2"/>
        </w:numPr>
      </w:pPr>
      <w:r>
        <w:t xml:space="preserve">Initial Variable Screen </w:t>
      </w:r>
    </w:p>
    <w:p w:rsidR="008753F6" w:rsidRDefault="008753F6" w:rsidP="008753F6">
      <w:pPr>
        <w:pStyle w:val="ListParagraph"/>
        <w:numPr>
          <w:ilvl w:val="1"/>
          <w:numId w:val="2"/>
        </w:numPr>
      </w:pPr>
      <w:r>
        <w:t xml:space="preserve">Fund Center Hierarchy (Groups) Option </w:t>
      </w:r>
    </w:p>
    <w:p w:rsidR="008753F6" w:rsidRDefault="008753F6" w:rsidP="008753F6">
      <w:pPr>
        <w:pStyle w:val="ListParagraph"/>
        <w:numPr>
          <w:ilvl w:val="1"/>
          <w:numId w:val="2"/>
        </w:numPr>
      </w:pPr>
      <w:r>
        <w:t xml:space="preserve">Individual Fund Center Option </w:t>
      </w:r>
    </w:p>
    <w:p w:rsidR="008753F6" w:rsidRDefault="008753F6" w:rsidP="008753F6">
      <w:pPr>
        <w:pStyle w:val="ListParagraph"/>
        <w:numPr>
          <w:ilvl w:val="1"/>
          <w:numId w:val="2"/>
        </w:numPr>
      </w:pPr>
      <w:r>
        <w:t xml:space="preserve">SAP User-Id Option </w:t>
      </w:r>
    </w:p>
    <w:p w:rsidR="008753F6" w:rsidRDefault="008753F6" w:rsidP="008753F6">
      <w:pPr>
        <w:pStyle w:val="ListParagraph"/>
        <w:numPr>
          <w:ilvl w:val="1"/>
          <w:numId w:val="2"/>
        </w:numPr>
      </w:pPr>
      <w:r>
        <w:t xml:space="preserve">Fund Type Hierarchy </w:t>
      </w:r>
    </w:p>
    <w:p w:rsidR="008753F6" w:rsidRDefault="008753F6" w:rsidP="008753F6">
      <w:pPr>
        <w:pStyle w:val="ListParagraph"/>
        <w:numPr>
          <w:ilvl w:val="0"/>
          <w:numId w:val="2"/>
        </w:numPr>
      </w:pPr>
      <w:r>
        <w:t xml:space="preserve">Overall Navigation </w:t>
      </w:r>
    </w:p>
    <w:p w:rsidR="008753F6" w:rsidRDefault="008753F6" w:rsidP="008753F6">
      <w:pPr>
        <w:pStyle w:val="ListParagraph"/>
        <w:numPr>
          <w:ilvl w:val="0"/>
          <w:numId w:val="2"/>
        </w:numPr>
      </w:pPr>
      <w:r>
        <w:t xml:space="preserve">Toolbar Icons </w:t>
      </w:r>
    </w:p>
    <w:p w:rsidR="008753F6" w:rsidRDefault="008753F6" w:rsidP="008753F6">
      <w:pPr>
        <w:pStyle w:val="ListParagraph"/>
        <w:numPr>
          <w:ilvl w:val="0"/>
          <w:numId w:val="2"/>
        </w:numPr>
      </w:pPr>
      <w:r>
        <w:t xml:space="preserve">Exporting to Excel </w:t>
      </w:r>
      <w:bookmarkStart w:id="0" w:name="_GoBack"/>
      <w:bookmarkEnd w:id="0"/>
    </w:p>
    <w:p w:rsidR="008753F6" w:rsidRDefault="008753F6" w:rsidP="008753F6">
      <w:pPr>
        <w:pStyle w:val="ListParagraph"/>
        <w:numPr>
          <w:ilvl w:val="0"/>
          <w:numId w:val="2"/>
        </w:numPr>
      </w:pPr>
      <w:r>
        <w:t xml:space="preserve">Dashboard Tab </w:t>
      </w:r>
    </w:p>
    <w:p w:rsidR="008753F6" w:rsidRDefault="008753F6" w:rsidP="008753F6">
      <w:pPr>
        <w:pStyle w:val="ListParagraph"/>
        <w:numPr>
          <w:ilvl w:val="0"/>
          <w:numId w:val="2"/>
        </w:numPr>
      </w:pPr>
      <w:r>
        <w:t xml:space="preserve">Status Tab </w:t>
      </w:r>
    </w:p>
    <w:p w:rsidR="008753F6" w:rsidRDefault="008753F6" w:rsidP="008753F6">
      <w:pPr>
        <w:pStyle w:val="ListParagraph"/>
        <w:numPr>
          <w:ilvl w:val="0"/>
          <w:numId w:val="2"/>
        </w:numPr>
      </w:pPr>
      <w:r>
        <w:t xml:space="preserve">Hierarchy Tab </w:t>
      </w:r>
    </w:p>
    <w:p w:rsidR="008753F6" w:rsidRDefault="008753F6" w:rsidP="008753F6">
      <w:pPr>
        <w:pStyle w:val="ListParagraph"/>
        <w:numPr>
          <w:ilvl w:val="0"/>
          <w:numId w:val="2"/>
        </w:numPr>
      </w:pPr>
      <w:r>
        <w:t xml:space="preserve">Prior Year Tab </w:t>
      </w:r>
    </w:p>
    <w:p w:rsidR="008753F6" w:rsidRDefault="008753F6" w:rsidP="008753F6">
      <w:pPr>
        <w:pStyle w:val="ListParagraph"/>
        <w:numPr>
          <w:ilvl w:val="0"/>
          <w:numId w:val="2"/>
        </w:numPr>
      </w:pPr>
      <w:r>
        <w:t xml:space="preserve">Operating Tab </w:t>
      </w:r>
    </w:p>
    <w:p w:rsidR="008753F6" w:rsidRDefault="008753F6" w:rsidP="008753F6">
      <w:pPr>
        <w:pStyle w:val="ListParagraph"/>
        <w:numPr>
          <w:ilvl w:val="0"/>
          <w:numId w:val="2"/>
        </w:numPr>
      </w:pPr>
      <w:r>
        <w:t xml:space="preserve">Personnel Tab </w:t>
      </w:r>
    </w:p>
    <w:p w:rsidR="008753F6" w:rsidRDefault="008753F6" w:rsidP="008753F6">
      <w:pPr>
        <w:pStyle w:val="ListParagraph"/>
        <w:numPr>
          <w:ilvl w:val="0"/>
          <w:numId w:val="2"/>
        </w:numPr>
      </w:pPr>
      <w:r>
        <w:t xml:space="preserve">Budget Tab </w:t>
      </w:r>
    </w:p>
    <w:p w:rsidR="008753F6" w:rsidRDefault="008753F6" w:rsidP="008753F6">
      <w:pPr>
        <w:pStyle w:val="ListParagraph"/>
        <w:numPr>
          <w:ilvl w:val="0"/>
          <w:numId w:val="2"/>
        </w:numPr>
      </w:pPr>
      <w:r>
        <w:t xml:space="preserve">POs Tab (Purchase Orders) </w:t>
      </w:r>
    </w:p>
    <w:p w:rsidR="008753F6" w:rsidRDefault="008753F6" w:rsidP="008753F6">
      <w:pPr>
        <w:pStyle w:val="ListParagraph"/>
        <w:numPr>
          <w:ilvl w:val="0"/>
          <w:numId w:val="2"/>
        </w:numPr>
      </w:pPr>
      <w:proofErr w:type="spellStart"/>
      <w:r>
        <w:t>Reqs</w:t>
      </w:r>
      <w:proofErr w:type="spellEnd"/>
      <w:r>
        <w:t xml:space="preserve"> Tab (Requisitions) </w:t>
      </w:r>
    </w:p>
    <w:p w:rsidR="008753F6" w:rsidRDefault="008753F6" w:rsidP="008753F6">
      <w:pPr>
        <w:pStyle w:val="ListParagraph"/>
        <w:numPr>
          <w:ilvl w:val="0"/>
          <w:numId w:val="2"/>
        </w:numPr>
      </w:pPr>
      <w:r>
        <w:t xml:space="preserve">Revenue Tab </w:t>
      </w:r>
    </w:p>
    <w:p w:rsidR="008753F6" w:rsidRDefault="008753F6" w:rsidP="008753F6">
      <w:pPr>
        <w:pStyle w:val="ListParagraph"/>
        <w:numPr>
          <w:ilvl w:val="0"/>
          <w:numId w:val="2"/>
        </w:numPr>
      </w:pPr>
      <w:r>
        <w:t xml:space="preserve">Travel Tab </w:t>
      </w:r>
    </w:p>
    <w:p w:rsidR="008753F6" w:rsidRDefault="008753F6" w:rsidP="008753F6">
      <w:pPr>
        <w:pStyle w:val="ListParagraph"/>
        <w:numPr>
          <w:ilvl w:val="0"/>
          <w:numId w:val="2"/>
        </w:numPr>
      </w:pPr>
      <w:r>
        <w:t xml:space="preserve">Trend Tab </w:t>
      </w:r>
    </w:p>
    <w:p w:rsidR="008753F6" w:rsidRDefault="008753F6" w:rsidP="008753F6">
      <w:pPr>
        <w:pStyle w:val="ListParagraph"/>
        <w:numPr>
          <w:ilvl w:val="0"/>
          <w:numId w:val="2"/>
        </w:numPr>
      </w:pPr>
      <w:r>
        <w:t xml:space="preserve">AP Tab (Accounts Payable) </w:t>
      </w:r>
    </w:p>
    <w:p w:rsidR="008753F6" w:rsidRDefault="008753F6" w:rsidP="008753F6">
      <w:pPr>
        <w:pStyle w:val="ListParagraph"/>
        <w:numPr>
          <w:ilvl w:val="0"/>
          <w:numId w:val="2"/>
        </w:numPr>
      </w:pPr>
      <w:r>
        <w:t xml:space="preserve">Printing Reports </w:t>
      </w:r>
    </w:p>
    <w:p w:rsidR="001D40B9" w:rsidRPr="001D40B9" w:rsidRDefault="001D40B9" w:rsidP="008753F6">
      <w:pPr>
        <w:pStyle w:val="ListParagraph"/>
      </w:pPr>
    </w:p>
    <w:sectPr w:rsidR="001D40B9" w:rsidRPr="001D40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418F2"/>
    <w:multiLevelType w:val="hybridMultilevel"/>
    <w:tmpl w:val="7AC65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075794"/>
    <w:multiLevelType w:val="hybridMultilevel"/>
    <w:tmpl w:val="313E8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0B9"/>
    <w:rsid w:val="001338EB"/>
    <w:rsid w:val="001C4D9C"/>
    <w:rsid w:val="001D40B9"/>
    <w:rsid w:val="008753F6"/>
    <w:rsid w:val="00B9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40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D40B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D40B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1D40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D40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40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D40B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D40B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1D40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D40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4">
      <a:majorFont>
        <a:latin typeface="Sylfaen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Glassey</dc:creator>
  <cp:lastModifiedBy>Lauren Glassey</cp:lastModifiedBy>
  <cp:revision>2</cp:revision>
  <dcterms:created xsi:type="dcterms:W3CDTF">2013-01-02T17:40:00Z</dcterms:created>
  <dcterms:modified xsi:type="dcterms:W3CDTF">2013-01-02T17:40:00Z</dcterms:modified>
</cp:coreProperties>
</file>