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01" w:type="dxa"/>
        <w:tblInd w:w="-815" w:type="dxa"/>
        <w:tblLook w:val="04A0" w:firstRow="1" w:lastRow="0" w:firstColumn="1" w:lastColumn="0" w:noHBand="0" w:noVBand="1"/>
      </w:tblPr>
      <w:tblGrid>
        <w:gridCol w:w="720"/>
        <w:gridCol w:w="4145"/>
        <w:gridCol w:w="858"/>
        <w:gridCol w:w="4452"/>
        <w:gridCol w:w="926"/>
      </w:tblGrid>
      <w:tr w:rsidR="00E076FA" w:rsidRPr="003204B9" w14:paraId="076FA913" w14:textId="77777777" w:rsidTr="009A56C7">
        <w:trPr>
          <w:trHeight w:val="300"/>
        </w:trPr>
        <w:tc>
          <w:tcPr>
            <w:tcW w:w="720" w:type="dxa"/>
            <w:tcBorders>
              <w:top w:val="nil"/>
              <w:left w:val="nil"/>
            </w:tcBorders>
            <w:noWrap/>
            <w:hideMark/>
          </w:tcPr>
          <w:p w14:paraId="07B1CA7D" w14:textId="77777777" w:rsidR="00E076FA" w:rsidRPr="003204B9" w:rsidRDefault="00E076FA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5" w:type="dxa"/>
            <w:shd w:val="clear" w:color="auto" w:fill="D9D9D9" w:themeFill="background1" w:themeFillShade="D9"/>
            <w:noWrap/>
            <w:hideMark/>
          </w:tcPr>
          <w:p w14:paraId="4AB1D60E" w14:textId="3F78CC95" w:rsidR="00E076FA" w:rsidRPr="003204B9" w:rsidRDefault="00E076FA" w:rsidP="00D51213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Fall</w:t>
            </w:r>
          </w:p>
        </w:tc>
        <w:tc>
          <w:tcPr>
            <w:tcW w:w="858" w:type="dxa"/>
            <w:shd w:val="clear" w:color="auto" w:fill="D9D9D9" w:themeFill="background1" w:themeFillShade="D9"/>
            <w:noWrap/>
            <w:hideMark/>
          </w:tcPr>
          <w:p w14:paraId="236DBD37" w14:textId="77777777" w:rsidR="00E076FA" w:rsidRPr="003204B9" w:rsidRDefault="00E076FA" w:rsidP="00D51213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Credits</w:t>
            </w:r>
          </w:p>
        </w:tc>
        <w:tc>
          <w:tcPr>
            <w:tcW w:w="4452" w:type="dxa"/>
            <w:shd w:val="clear" w:color="auto" w:fill="D9D9D9" w:themeFill="background1" w:themeFillShade="D9"/>
            <w:noWrap/>
            <w:hideMark/>
          </w:tcPr>
          <w:p w14:paraId="69824606" w14:textId="25277B71" w:rsidR="00E076FA" w:rsidRPr="003204B9" w:rsidRDefault="00E076FA" w:rsidP="00D51213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Spring</w:t>
            </w:r>
          </w:p>
        </w:tc>
        <w:tc>
          <w:tcPr>
            <w:tcW w:w="926" w:type="dxa"/>
            <w:shd w:val="clear" w:color="auto" w:fill="D9D9D9" w:themeFill="background1" w:themeFillShade="D9"/>
            <w:noWrap/>
            <w:hideMark/>
          </w:tcPr>
          <w:p w14:paraId="45C5397C" w14:textId="77777777" w:rsidR="00E076FA" w:rsidRPr="003204B9" w:rsidRDefault="00E076FA" w:rsidP="00D51213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Credits</w:t>
            </w:r>
          </w:p>
        </w:tc>
      </w:tr>
      <w:tr w:rsidR="00E076FA" w:rsidRPr="003204B9" w14:paraId="78DA1BD3" w14:textId="77777777" w:rsidTr="009A56C7">
        <w:trPr>
          <w:trHeight w:val="300"/>
        </w:trPr>
        <w:tc>
          <w:tcPr>
            <w:tcW w:w="720" w:type="dxa"/>
            <w:vMerge w:val="restart"/>
            <w:noWrap/>
            <w:textDirection w:val="btLr"/>
            <w:vAlign w:val="center"/>
            <w:hideMark/>
          </w:tcPr>
          <w:p w14:paraId="61B5F8B8" w14:textId="77777777" w:rsidR="00E076FA" w:rsidRPr="003204B9" w:rsidRDefault="00E076FA" w:rsidP="000429F9">
            <w:pPr>
              <w:jc w:val="center"/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4145" w:type="dxa"/>
            <w:noWrap/>
            <w:hideMark/>
          </w:tcPr>
          <w:p w14:paraId="1D139B3D" w14:textId="77777777" w:rsidR="00E076FA" w:rsidRPr="003204B9" w:rsidRDefault="00E076FA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FYE – First Year Experience</w:t>
            </w:r>
          </w:p>
        </w:tc>
        <w:tc>
          <w:tcPr>
            <w:tcW w:w="858" w:type="dxa"/>
            <w:noWrap/>
            <w:hideMark/>
          </w:tcPr>
          <w:p w14:paraId="14373852" w14:textId="77777777" w:rsidR="00E076FA" w:rsidRPr="003204B9" w:rsidRDefault="00E076FA" w:rsidP="00D51213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4</w:t>
            </w:r>
          </w:p>
        </w:tc>
        <w:tc>
          <w:tcPr>
            <w:tcW w:w="4452" w:type="dxa"/>
            <w:noWrap/>
            <w:hideMark/>
          </w:tcPr>
          <w:p w14:paraId="182ED80E" w14:textId="586ADEAF" w:rsidR="00E076FA" w:rsidRPr="003204B9" w:rsidRDefault="00E076FA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ENV 102 Humans and the Environment (I)</w:t>
            </w:r>
          </w:p>
        </w:tc>
        <w:tc>
          <w:tcPr>
            <w:tcW w:w="926" w:type="dxa"/>
            <w:noWrap/>
            <w:hideMark/>
          </w:tcPr>
          <w:p w14:paraId="582344A3" w14:textId="77777777" w:rsidR="00E076FA" w:rsidRPr="003204B9" w:rsidRDefault="00E076FA" w:rsidP="00D51213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44F73310" w14:textId="77777777" w:rsidTr="009A56C7">
        <w:trPr>
          <w:trHeight w:val="300"/>
        </w:trPr>
        <w:tc>
          <w:tcPr>
            <w:tcW w:w="720" w:type="dxa"/>
            <w:vMerge/>
            <w:vAlign w:val="center"/>
            <w:hideMark/>
          </w:tcPr>
          <w:p w14:paraId="626A629D" w14:textId="77777777" w:rsidR="00E076FA" w:rsidRPr="003204B9" w:rsidRDefault="00E076FA" w:rsidP="000429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  <w:hideMark/>
          </w:tcPr>
          <w:p w14:paraId="26560FB5" w14:textId="7E406061" w:rsidR="00E076FA" w:rsidRPr="003204B9" w:rsidRDefault="00E076FA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Humanities Course</w:t>
            </w:r>
          </w:p>
        </w:tc>
        <w:tc>
          <w:tcPr>
            <w:tcW w:w="858" w:type="dxa"/>
            <w:noWrap/>
            <w:hideMark/>
          </w:tcPr>
          <w:p w14:paraId="4EA55118" w14:textId="77777777" w:rsidR="00E076FA" w:rsidRPr="003204B9" w:rsidRDefault="00E076FA" w:rsidP="00D51213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  <w:hideMark/>
          </w:tcPr>
          <w:p w14:paraId="1D593A59" w14:textId="39C39F9C" w:rsidR="00E076FA" w:rsidRPr="003204B9" w:rsidRDefault="00E076FA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MAT 121 Introduction to Statistics</w:t>
            </w:r>
          </w:p>
        </w:tc>
        <w:tc>
          <w:tcPr>
            <w:tcW w:w="926" w:type="dxa"/>
            <w:noWrap/>
            <w:hideMark/>
          </w:tcPr>
          <w:p w14:paraId="03202028" w14:textId="77777777" w:rsidR="00E076FA" w:rsidRPr="003204B9" w:rsidRDefault="00E076FA" w:rsidP="00D51213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4CC5DAA7" w14:textId="77777777" w:rsidTr="009A56C7">
        <w:trPr>
          <w:trHeight w:val="300"/>
        </w:trPr>
        <w:tc>
          <w:tcPr>
            <w:tcW w:w="720" w:type="dxa"/>
            <w:vMerge/>
            <w:vAlign w:val="center"/>
            <w:hideMark/>
          </w:tcPr>
          <w:p w14:paraId="5A6EC167" w14:textId="77777777" w:rsidR="00E076FA" w:rsidRPr="003204B9" w:rsidRDefault="00E076FA" w:rsidP="00E458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  <w:hideMark/>
          </w:tcPr>
          <w:p w14:paraId="65FE6162" w14:textId="18C7FC27" w:rsidR="00E076FA" w:rsidRPr="003204B9" w:rsidRDefault="00E076FA" w:rsidP="00E4581E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English Composition Course (100-level)</w:t>
            </w:r>
          </w:p>
        </w:tc>
        <w:tc>
          <w:tcPr>
            <w:tcW w:w="858" w:type="dxa"/>
            <w:noWrap/>
            <w:hideMark/>
          </w:tcPr>
          <w:p w14:paraId="6AEAEC0D" w14:textId="3537105D" w:rsidR="00E076FA" w:rsidRPr="003204B9" w:rsidRDefault="00E076FA" w:rsidP="00E4581E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</w:tcPr>
          <w:p w14:paraId="1E0E6DB6" w14:textId="4019D9AD" w:rsidR="00E076FA" w:rsidRPr="003204B9" w:rsidRDefault="00E076FA" w:rsidP="00E4581E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140 Health Care Delivery – Trends; Challenges</w:t>
            </w:r>
          </w:p>
        </w:tc>
        <w:tc>
          <w:tcPr>
            <w:tcW w:w="926" w:type="dxa"/>
            <w:noWrap/>
            <w:hideMark/>
          </w:tcPr>
          <w:p w14:paraId="2A93A999" w14:textId="224B6C77" w:rsidR="00E076FA" w:rsidRPr="003204B9" w:rsidRDefault="00E076FA" w:rsidP="00E4581E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1C247011" w14:textId="77777777" w:rsidTr="009A56C7">
        <w:trPr>
          <w:trHeight w:val="300"/>
        </w:trPr>
        <w:tc>
          <w:tcPr>
            <w:tcW w:w="720" w:type="dxa"/>
            <w:vMerge/>
            <w:vAlign w:val="center"/>
            <w:hideMark/>
          </w:tcPr>
          <w:p w14:paraId="5D6206D1" w14:textId="77777777" w:rsidR="00E076FA" w:rsidRPr="003204B9" w:rsidRDefault="00E076FA" w:rsidP="00E458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  <w:hideMark/>
          </w:tcPr>
          <w:p w14:paraId="14AC6B14" w14:textId="7000431F" w:rsidR="00E076FA" w:rsidRPr="003204B9" w:rsidRDefault="00E076FA" w:rsidP="00E4581E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BIO</w:t>
            </w:r>
          </w:p>
        </w:tc>
        <w:tc>
          <w:tcPr>
            <w:tcW w:w="858" w:type="dxa"/>
            <w:noWrap/>
            <w:hideMark/>
          </w:tcPr>
          <w:p w14:paraId="35948800" w14:textId="77777777" w:rsidR="00E076FA" w:rsidRPr="003204B9" w:rsidRDefault="00E076FA" w:rsidP="00E4581E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</w:tcPr>
          <w:p w14:paraId="0A147B45" w14:textId="0935CB38" w:rsidR="00E076FA" w:rsidRPr="003204B9" w:rsidRDefault="00E076FA" w:rsidP="00E4581E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200 Introduction to Global Health</w:t>
            </w:r>
          </w:p>
        </w:tc>
        <w:tc>
          <w:tcPr>
            <w:tcW w:w="926" w:type="dxa"/>
            <w:noWrap/>
            <w:hideMark/>
          </w:tcPr>
          <w:p w14:paraId="4EC9C9F3" w14:textId="77777777" w:rsidR="00E076FA" w:rsidRPr="003204B9" w:rsidRDefault="00E076FA" w:rsidP="00E4581E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38F47A32" w14:textId="77777777" w:rsidTr="009A56C7">
        <w:trPr>
          <w:trHeight w:val="348"/>
        </w:trPr>
        <w:tc>
          <w:tcPr>
            <w:tcW w:w="720" w:type="dxa"/>
            <w:vMerge/>
            <w:vAlign w:val="center"/>
            <w:hideMark/>
          </w:tcPr>
          <w:p w14:paraId="3CEC0FB9" w14:textId="77777777" w:rsidR="00E076FA" w:rsidRPr="003204B9" w:rsidRDefault="00E076FA" w:rsidP="00E458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  <w:hideMark/>
          </w:tcPr>
          <w:p w14:paraId="4723F3FD" w14:textId="167DC0C9" w:rsidR="00E076FA" w:rsidRPr="003204B9" w:rsidRDefault="00E076FA" w:rsidP="00E4581E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Behavioral and Social Science Course</w:t>
            </w:r>
          </w:p>
        </w:tc>
        <w:tc>
          <w:tcPr>
            <w:tcW w:w="858" w:type="dxa"/>
            <w:noWrap/>
            <w:hideMark/>
          </w:tcPr>
          <w:p w14:paraId="49540B33" w14:textId="77777777" w:rsidR="00E076FA" w:rsidRPr="003204B9" w:rsidRDefault="00E076FA" w:rsidP="00E4581E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  <w:hideMark/>
          </w:tcPr>
          <w:p w14:paraId="4FA738F8" w14:textId="79301568" w:rsidR="00E076FA" w:rsidRPr="003204B9" w:rsidRDefault="00E076FA" w:rsidP="00E4581E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242 Introduction to Public and Community Health</w:t>
            </w:r>
          </w:p>
        </w:tc>
        <w:tc>
          <w:tcPr>
            <w:tcW w:w="926" w:type="dxa"/>
            <w:noWrap/>
            <w:hideMark/>
          </w:tcPr>
          <w:p w14:paraId="5D415291" w14:textId="77777777" w:rsidR="00E076FA" w:rsidRPr="003204B9" w:rsidRDefault="00E076FA" w:rsidP="00E4581E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9A56C7" w:rsidRPr="003204B9" w14:paraId="5FD1D0FC" w14:textId="77777777" w:rsidTr="009A56C7">
        <w:trPr>
          <w:trHeight w:val="300"/>
        </w:trPr>
        <w:tc>
          <w:tcPr>
            <w:tcW w:w="720" w:type="dxa"/>
            <w:shd w:val="clear" w:color="auto" w:fill="D9D9D9" w:themeFill="background1" w:themeFillShade="D9"/>
            <w:noWrap/>
            <w:vAlign w:val="center"/>
            <w:hideMark/>
          </w:tcPr>
          <w:p w14:paraId="160095ED" w14:textId="3925B3EE" w:rsidR="00E076FA" w:rsidRPr="003204B9" w:rsidRDefault="00E076FA" w:rsidP="00E458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shd w:val="clear" w:color="auto" w:fill="D9D9D9" w:themeFill="background1" w:themeFillShade="D9"/>
            <w:noWrap/>
            <w:hideMark/>
          </w:tcPr>
          <w:p w14:paraId="2F845CB2" w14:textId="77777777" w:rsidR="00E076FA" w:rsidRPr="003204B9" w:rsidRDefault="00E076FA" w:rsidP="00E4581E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" w:type="dxa"/>
            <w:shd w:val="clear" w:color="auto" w:fill="D9D9D9" w:themeFill="background1" w:themeFillShade="D9"/>
            <w:noWrap/>
            <w:hideMark/>
          </w:tcPr>
          <w:p w14:paraId="03E4E9F7" w14:textId="72DCF7BE" w:rsidR="00E076FA" w:rsidRPr="003204B9" w:rsidRDefault="00E076FA" w:rsidP="00E4581E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452" w:type="dxa"/>
            <w:shd w:val="clear" w:color="auto" w:fill="D9D9D9" w:themeFill="background1" w:themeFillShade="D9"/>
            <w:noWrap/>
            <w:hideMark/>
          </w:tcPr>
          <w:p w14:paraId="438409A0" w14:textId="77777777" w:rsidR="00E076FA" w:rsidRPr="003204B9" w:rsidRDefault="00E076FA" w:rsidP="00E4581E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6" w:type="dxa"/>
            <w:shd w:val="clear" w:color="auto" w:fill="D9D9D9" w:themeFill="background1" w:themeFillShade="D9"/>
            <w:noWrap/>
            <w:hideMark/>
          </w:tcPr>
          <w:p w14:paraId="3B720914" w14:textId="452442D0" w:rsidR="00E076FA" w:rsidRPr="003204B9" w:rsidRDefault="00E076FA" w:rsidP="00E4581E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E076FA" w:rsidRPr="003204B9" w14:paraId="794447FD" w14:textId="77777777" w:rsidTr="009A56C7">
        <w:trPr>
          <w:trHeight w:val="312"/>
        </w:trPr>
        <w:tc>
          <w:tcPr>
            <w:tcW w:w="720" w:type="dxa"/>
            <w:vMerge w:val="restart"/>
            <w:noWrap/>
            <w:textDirection w:val="btLr"/>
            <w:vAlign w:val="center"/>
            <w:hideMark/>
          </w:tcPr>
          <w:p w14:paraId="0F4B4571" w14:textId="77777777" w:rsidR="00E076FA" w:rsidRPr="003204B9" w:rsidRDefault="00E076FA" w:rsidP="00026487">
            <w:pPr>
              <w:jc w:val="center"/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4145" w:type="dxa"/>
            <w:noWrap/>
            <w:hideMark/>
          </w:tcPr>
          <w:p w14:paraId="55B3B71F" w14:textId="04E5A86F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258 Introduction to Epidemiology</w:t>
            </w:r>
          </w:p>
        </w:tc>
        <w:tc>
          <w:tcPr>
            <w:tcW w:w="858" w:type="dxa"/>
            <w:noWrap/>
            <w:hideMark/>
          </w:tcPr>
          <w:p w14:paraId="6A850D81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</w:tcPr>
          <w:p w14:paraId="51853EF8" w14:textId="5E9C1565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330 Health Behavior</w:t>
            </w:r>
          </w:p>
        </w:tc>
        <w:tc>
          <w:tcPr>
            <w:tcW w:w="926" w:type="dxa"/>
            <w:noWrap/>
            <w:hideMark/>
          </w:tcPr>
          <w:p w14:paraId="7FCD929F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0AEE5B7C" w14:textId="77777777" w:rsidTr="009A56C7">
        <w:trPr>
          <w:trHeight w:val="300"/>
        </w:trPr>
        <w:tc>
          <w:tcPr>
            <w:tcW w:w="720" w:type="dxa"/>
            <w:vMerge/>
            <w:vAlign w:val="center"/>
            <w:hideMark/>
          </w:tcPr>
          <w:p w14:paraId="4B8ABC88" w14:textId="77777777" w:rsidR="00E076FA" w:rsidRPr="003204B9" w:rsidRDefault="00E076FA" w:rsidP="000264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</w:tcPr>
          <w:p w14:paraId="246F7E8E" w14:textId="0DA1E973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276 Achieving Health Equity</w:t>
            </w:r>
          </w:p>
        </w:tc>
        <w:tc>
          <w:tcPr>
            <w:tcW w:w="858" w:type="dxa"/>
            <w:noWrap/>
            <w:hideMark/>
          </w:tcPr>
          <w:p w14:paraId="6456DC8F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</w:tcPr>
          <w:p w14:paraId="1C5CC050" w14:textId="4D47FEFB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348 Population Health</w:t>
            </w:r>
          </w:p>
        </w:tc>
        <w:tc>
          <w:tcPr>
            <w:tcW w:w="926" w:type="dxa"/>
            <w:noWrap/>
            <w:hideMark/>
          </w:tcPr>
          <w:p w14:paraId="2D4A7B54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6636C53A" w14:textId="77777777" w:rsidTr="009A56C7">
        <w:trPr>
          <w:trHeight w:val="300"/>
        </w:trPr>
        <w:tc>
          <w:tcPr>
            <w:tcW w:w="720" w:type="dxa"/>
            <w:vMerge/>
            <w:vAlign w:val="center"/>
            <w:hideMark/>
          </w:tcPr>
          <w:p w14:paraId="75385B7E" w14:textId="77777777" w:rsidR="00E076FA" w:rsidRPr="003204B9" w:rsidRDefault="00E076FA" w:rsidP="000264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</w:tcPr>
          <w:p w14:paraId="0E1ADA80" w14:textId="0C721E5F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Eng Composition Course (200-level)</w:t>
            </w:r>
          </w:p>
        </w:tc>
        <w:tc>
          <w:tcPr>
            <w:tcW w:w="858" w:type="dxa"/>
            <w:noWrap/>
            <w:hideMark/>
          </w:tcPr>
          <w:p w14:paraId="373D1F5E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</w:tcPr>
          <w:p w14:paraId="0FDDAD8C" w14:textId="2D9168C2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CHE</w:t>
            </w:r>
          </w:p>
        </w:tc>
        <w:tc>
          <w:tcPr>
            <w:tcW w:w="926" w:type="dxa"/>
            <w:noWrap/>
            <w:hideMark/>
          </w:tcPr>
          <w:p w14:paraId="46578E4E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5EB7C4AE" w14:textId="77777777" w:rsidTr="009A56C7">
        <w:trPr>
          <w:trHeight w:val="300"/>
        </w:trPr>
        <w:tc>
          <w:tcPr>
            <w:tcW w:w="720" w:type="dxa"/>
            <w:vMerge/>
            <w:vAlign w:val="center"/>
            <w:hideMark/>
          </w:tcPr>
          <w:p w14:paraId="5E393323" w14:textId="77777777" w:rsidR="00E076FA" w:rsidRPr="003204B9" w:rsidRDefault="00E076FA" w:rsidP="000264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  <w:hideMark/>
          </w:tcPr>
          <w:p w14:paraId="536BA339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Humanities Course</w:t>
            </w:r>
          </w:p>
        </w:tc>
        <w:tc>
          <w:tcPr>
            <w:tcW w:w="858" w:type="dxa"/>
            <w:noWrap/>
            <w:hideMark/>
          </w:tcPr>
          <w:p w14:paraId="6361B5EB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  <w:hideMark/>
          </w:tcPr>
          <w:p w14:paraId="5793A34F" w14:textId="64A1FD6B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Speaking Course (SPK 208, SPK 230)</w:t>
            </w:r>
          </w:p>
        </w:tc>
        <w:tc>
          <w:tcPr>
            <w:tcW w:w="926" w:type="dxa"/>
            <w:noWrap/>
            <w:hideMark/>
          </w:tcPr>
          <w:p w14:paraId="55ECECB5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44EF1001" w14:textId="77777777" w:rsidTr="009A56C7">
        <w:trPr>
          <w:trHeight w:val="300"/>
        </w:trPr>
        <w:tc>
          <w:tcPr>
            <w:tcW w:w="720" w:type="dxa"/>
            <w:vMerge/>
            <w:vAlign w:val="center"/>
            <w:hideMark/>
          </w:tcPr>
          <w:p w14:paraId="4B012F70" w14:textId="77777777" w:rsidR="00E076FA" w:rsidRPr="003204B9" w:rsidRDefault="00E076FA" w:rsidP="000264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  <w:hideMark/>
          </w:tcPr>
          <w:p w14:paraId="0785A891" w14:textId="1FF521DE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Arts Course</w:t>
            </w:r>
          </w:p>
        </w:tc>
        <w:tc>
          <w:tcPr>
            <w:tcW w:w="858" w:type="dxa"/>
            <w:noWrap/>
            <w:hideMark/>
          </w:tcPr>
          <w:p w14:paraId="2DA08417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  <w:hideMark/>
          </w:tcPr>
          <w:p w14:paraId="294E0C29" w14:textId="01B5908B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Ethics (HEA 210, HEA 300)</w:t>
            </w:r>
          </w:p>
        </w:tc>
        <w:tc>
          <w:tcPr>
            <w:tcW w:w="926" w:type="dxa"/>
            <w:noWrap/>
            <w:hideMark/>
          </w:tcPr>
          <w:p w14:paraId="32354814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9A56C7" w:rsidRPr="003204B9" w14:paraId="2E7D5EF7" w14:textId="77777777" w:rsidTr="009A56C7">
        <w:trPr>
          <w:trHeight w:val="300"/>
        </w:trPr>
        <w:tc>
          <w:tcPr>
            <w:tcW w:w="720" w:type="dxa"/>
            <w:shd w:val="clear" w:color="auto" w:fill="D9D9D9" w:themeFill="background1" w:themeFillShade="D9"/>
            <w:noWrap/>
            <w:vAlign w:val="center"/>
            <w:hideMark/>
          </w:tcPr>
          <w:p w14:paraId="2245DB38" w14:textId="7674799D" w:rsidR="00E076FA" w:rsidRPr="003204B9" w:rsidRDefault="00E076FA" w:rsidP="000264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shd w:val="clear" w:color="auto" w:fill="D9D9D9" w:themeFill="background1" w:themeFillShade="D9"/>
            <w:noWrap/>
            <w:hideMark/>
          </w:tcPr>
          <w:p w14:paraId="6CF7B98D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 </w:t>
            </w:r>
          </w:p>
        </w:tc>
        <w:tc>
          <w:tcPr>
            <w:tcW w:w="858" w:type="dxa"/>
            <w:shd w:val="clear" w:color="auto" w:fill="D9D9D9" w:themeFill="background1" w:themeFillShade="D9"/>
            <w:noWrap/>
            <w:hideMark/>
          </w:tcPr>
          <w:p w14:paraId="769637A0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15</w:t>
            </w:r>
          </w:p>
        </w:tc>
        <w:tc>
          <w:tcPr>
            <w:tcW w:w="4452" w:type="dxa"/>
            <w:shd w:val="clear" w:color="auto" w:fill="D9D9D9" w:themeFill="background1" w:themeFillShade="D9"/>
            <w:noWrap/>
            <w:hideMark/>
          </w:tcPr>
          <w:p w14:paraId="00F3E079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 </w:t>
            </w:r>
          </w:p>
        </w:tc>
        <w:tc>
          <w:tcPr>
            <w:tcW w:w="926" w:type="dxa"/>
            <w:shd w:val="clear" w:color="auto" w:fill="D9D9D9" w:themeFill="background1" w:themeFillShade="D9"/>
            <w:noWrap/>
            <w:hideMark/>
          </w:tcPr>
          <w:p w14:paraId="26F73057" w14:textId="77777777" w:rsidR="00E076FA" w:rsidRPr="003204B9" w:rsidRDefault="00E076FA" w:rsidP="00026487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E076FA" w:rsidRPr="003204B9" w14:paraId="75503B4B" w14:textId="77777777" w:rsidTr="009A56C7">
        <w:trPr>
          <w:trHeight w:val="300"/>
        </w:trPr>
        <w:tc>
          <w:tcPr>
            <w:tcW w:w="720" w:type="dxa"/>
            <w:vMerge w:val="restart"/>
            <w:noWrap/>
            <w:textDirection w:val="btLr"/>
            <w:vAlign w:val="center"/>
            <w:hideMark/>
          </w:tcPr>
          <w:p w14:paraId="1AB0ED3E" w14:textId="77777777" w:rsidR="00E076FA" w:rsidRPr="003204B9" w:rsidRDefault="00E076FA" w:rsidP="00026487">
            <w:pPr>
              <w:jc w:val="center"/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Year 3</w:t>
            </w:r>
          </w:p>
        </w:tc>
        <w:tc>
          <w:tcPr>
            <w:tcW w:w="4145" w:type="dxa"/>
            <w:noWrap/>
          </w:tcPr>
          <w:p w14:paraId="108A3041" w14:textId="4F0E0CE1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341 Chronic and Communicable Diseases</w:t>
            </w:r>
          </w:p>
        </w:tc>
        <w:tc>
          <w:tcPr>
            <w:tcW w:w="858" w:type="dxa"/>
            <w:noWrap/>
            <w:hideMark/>
          </w:tcPr>
          <w:p w14:paraId="2069E117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  <w:hideMark/>
          </w:tcPr>
          <w:p w14:paraId="574D42EE" w14:textId="39D20D43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342 Program Planning and Evaluation (W)</w:t>
            </w:r>
          </w:p>
        </w:tc>
        <w:tc>
          <w:tcPr>
            <w:tcW w:w="926" w:type="dxa"/>
            <w:noWrap/>
            <w:hideMark/>
          </w:tcPr>
          <w:p w14:paraId="4A0D990D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39770EC4" w14:textId="77777777" w:rsidTr="009A56C7">
        <w:trPr>
          <w:trHeight w:val="276"/>
        </w:trPr>
        <w:tc>
          <w:tcPr>
            <w:tcW w:w="720" w:type="dxa"/>
            <w:vMerge/>
            <w:vAlign w:val="center"/>
            <w:hideMark/>
          </w:tcPr>
          <w:p w14:paraId="21FFB37E" w14:textId="77777777" w:rsidR="00E076FA" w:rsidRPr="003204B9" w:rsidRDefault="00E076FA" w:rsidP="000264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</w:tcPr>
          <w:p w14:paraId="6995BD5E" w14:textId="1B76CC7B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Diverse Communities Course</w:t>
            </w:r>
          </w:p>
        </w:tc>
        <w:tc>
          <w:tcPr>
            <w:tcW w:w="858" w:type="dxa"/>
            <w:noWrap/>
            <w:hideMark/>
          </w:tcPr>
          <w:p w14:paraId="308E9BC3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  <w:hideMark/>
          </w:tcPr>
          <w:p w14:paraId="42ADC279" w14:textId="02B3B70E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419 Research Methods in Health</w:t>
            </w:r>
          </w:p>
        </w:tc>
        <w:tc>
          <w:tcPr>
            <w:tcW w:w="926" w:type="dxa"/>
            <w:noWrap/>
            <w:hideMark/>
          </w:tcPr>
          <w:p w14:paraId="1F0A780C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2DF25A9E" w14:textId="77777777" w:rsidTr="009A56C7">
        <w:trPr>
          <w:trHeight w:val="300"/>
        </w:trPr>
        <w:tc>
          <w:tcPr>
            <w:tcW w:w="720" w:type="dxa"/>
            <w:vMerge/>
            <w:vAlign w:val="center"/>
            <w:hideMark/>
          </w:tcPr>
          <w:p w14:paraId="277E4EBF" w14:textId="77777777" w:rsidR="00E076FA" w:rsidRPr="003204B9" w:rsidRDefault="00E076FA" w:rsidP="00EB15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</w:tcPr>
          <w:p w14:paraId="339FAB30" w14:textId="6C2AC889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Behavioral and Social Science Course</w:t>
            </w:r>
          </w:p>
        </w:tc>
        <w:tc>
          <w:tcPr>
            <w:tcW w:w="858" w:type="dxa"/>
            <w:noWrap/>
            <w:hideMark/>
          </w:tcPr>
          <w:p w14:paraId="0F7713F4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</w:tcPr>
          <w:p w14:paraId="049CE635" w14:textId="75F7E864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420 Health Marketing and Communications (W)</w:t>
            </w:r>
          </w:p>
        </w:tc>
        <w:tc>
          <w:tcPr>
            <w:tcW w:w="926" w:type="dxa"/>
            <w:noWrap/>
            <w:hideMark/>
          </w:tcPr>
          <w:p w14:paraId="12382A91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4902B4DE" w14:textId="77777777" w:rsidTr="009A56C7">
        <w:trPr>
          <w:trHeight w:val="300"/>
        </w:trPr>
        <w:tc>
          <w:tcPr>
            <w:tcW w:w="720" w:type="dxa"/>
            <w:vMerge/>
            <w:vAlign w:val="center"/>
            <w:hideMark/>
          </w:tcPr>
          <w:p w14:paraId="458B2B27" w14:textId="77777777" w:rsidR="00E076FA" w:rsidRPr="003204B9" w:rsidRDefault="00E076FA" w:rsidP="00EB15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  <w:hideMark/>
          </w:tcPr>
          <w:p w14:paraId="07034326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Speaking Course</w:t>
            </w:r>
          </w:p>
        </w:tc>
        <w:tc>
          <w:tcPr>
            <w:tcW w:w="858" w:type="dxa"/>
            <w:noWrap/>
            <w:hideMark/>
          </w:tcPr>
          <w:p w14:paraId="2333C353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  <w:hideMark/>
          </w:tcPr>
          <w:p w14:paraId="0B076B22" w14:textId="62C9F19F" w:rsidR="00E076FA" w:rsidRPr="003204B9" w:rsidRDefault="008D7B13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ENV 530 General Environmental Health (MPH</w:t>
            </w:r>
            <w:r w:rsidR="000C2291">
              <w:rPr>
                <w:sz w:val="20"/>
                <w:szCs w:val="20"/>
              </w:rPr>
              <w:t>)</w:t>
            </w:r>
          </w:p>
        </w:tc>
        <w:tc>
          <w:tcPr>
            <w:tcW w:w="926" w:type="dxa"/>
            <w:noWrap/>
            <w:hideMark/>
          </w:tcPr>
          <w:p w14:paraId="36A59C11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5DBAF0F2" w14:textId="77777777" w:rsidTr="009A56C7">
        <w:trPr>
          <w:trHeight w:val="300"/>
        </w:trPr>
        <w:tc>
          <w:tcPr>
            <w:tcW w:w="720" w:type="dxa"/>
            <w:vMerge/>
            <w:vAlign w:val="center"/>
            <w:hideMark/>
          </w:tcPr>
          <w:p w14:paraId="07E179CD" w14:textId="77777777" w:rsidR="00E076FA" w:rsidRPr="003204B9" w:rsidRDefault="00E076FA" w:rsidP="00EB15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  <w:hideMark/>
          </w:tcPr>
          <w:p w14:paraId="700A5615" w14:textId="798D09C3" w:rsidR="00E076FA" w:rsidRPr="003204B9" w:rsidRDefault="00AA4951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632 Social and Behavioral Aspects of Public Health (MPH)</w:t>
            </w:r>
          </w:p>
        </w:tc>
        <w:tc>
          <w:tcPr>
            <w:tcW w:w="858" w:type="dxa"/>
            <w:noWrap/>
            <w:hideMark/>
          </w:tcPr>
          <w:p w14:paraId="57954EB3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</w:tcPr>
          <w:p w14:paraId="10316AD2" w14:textId="18933C03" w:rsidR="00E076FA" w:rsidRPr="003204B9" w:rsidRDefault="00AA4951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615 Policy in Public Health (MPH)</w:t>
            </w:r>
          </w:p>
        </w:tc>
        <w:tc>
          <w:tcPr>
            <w:tcW w:w="926" w:type="dxa"/>
            <w:noWrap/>
            <w:hideMark/>
          </w:tcPr>
          <w:p w14:paraId="52DBA778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9A56C7" w:rsidRPr="003204B9" w14:paraId="57771673" w14:textId="77777777" w:rsidTr="009A56C7">
        <w:trPr>
          <w:trHeight w:val="300"/>
        </w:trPr>
        <w:tc>
          <w:tcPr>
            <w:tcW w:w="720" w:type="dxa"/>
            <w:shd w:val="clear" w:color="auto" w:fill="D9D9D9" w:themeFill="background1" w:themeFillShade="D9"/>
            <w:noWrap/>
            <w:vAlign w:val="center"/>
            <w:hideMark/>
          </w:tcPr>
          <w:p w14:paraId="67BA6F65" w14:textId="6D6A792A" w:rsidR="00E076FA" w:rsidRPr="003204B9" w:rsidRDefault="00E076FA" w:rsidP="00EB15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shd w:val="clear" w:color="auto" w:fill="D9D9D9" w:themeFill="background1" w:themeFillShade="D9"/>
            <w:noWrap/>
            <w:hideMark/>
          </w:tcPr>
          <w:p w14:paraId="76505CB7" w14:textId="77777777" w:rsidR="00E076FA" w:rsidRPr="003204B9" w:rsidRDefault="00E076FA" w:rsidP="00EB1555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" w:type="dxa"/>
            <w:shd w:val="clear" w:color="auto" w:fill="D9D9D9" w:themeFill="background1" w:themeFillShade="D9"/>
            <w:noWrap/>
            <w:hideMark/>
          </w:tcPr>
          <w:p w14:paraId="0401CF52" w14:textId="77777777" w:rsidR="00E076FA" w:rsidRPr="003204B9" w:rsidRDefault="00E076FA" w:rsidP="00EB1555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452" w:type="dxa"/>
            <w:shd w:val="clear" w:color="auto" w:fill="D9D9D9" w:themeFill="background1" w:themeFillShade="D9"/>
            <w:noWrap/>
            <w:hideMark/>
          </w:tcPr>
          <w:p w14:paraId="1575ECB0" w14:textId="77777777" w:rsidR="00E076FA" w:rsidRPr="003204B9" w:rsidRDefault="00E076FA" w:rsidP="00EB1555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6" w:type="dxa"/>
            <w:shd w:val="clear" w:color="auto" w:fill="D9D9D9" w:themeFill="background1" w:themeFillShade="D9"/>
            <w:noWrap/>
            <w:hideMark/>
          </w:tcPr>
          <w:p w14:paraId="6805D974" w14:textId="77777777" w:rsidR="00E076FA" w:rsidRPr="003204B9" w:rsidRDefault="00E076FA" w:rsidP="00EB1555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E076FA" w:rsidRPr="003204B9" w14:paraId="7CB79222" w14:textId="77777777" w:rsidTr="009A56C7">
        <w:trPr>
          <w:trHeight w:val="324"/>
        </w:trPr>
        <w:tc>
          <w:tcPr>
            <w:tcW w:w="720" w:type="dxa"/>
            <w:vMerge w:val="restart"/>
            <w:noWrap/>
            <w:textDirection w:val="btLr"/>
            <w:vAlign w:val="center"/>
            <w:hideMark/>
          </w:tcPr>
          <w:p w14:paraId="0EA513D8" w14:textId="77777777" w:rsidR="00E076FA" w:rsidRPr="003204B9" w:rsidRDefault="00E076FA" w:rsidP="00EB1555">
            <w:pPr>
              <w:jc w:val="center"/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Year 4</w:t>
            </w:r>
          </w:p>
        </w:tc>
        <w:tc>
          <w:tcPr>
            <w:tcW w:w="4145" w:type="dxa"/>
            <w:noWrap/>
            <w:hideMark/>
          </w:tcPr>
          <w:p w14:paraId="6DF705AE" w14:textId="7C5EFB12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418 Preparation for Internship and for Professional Practice Seminar</w:t>
            </w:r>
          </w:p>
        </w:tc>
        <w:tc>
          <w:tcPr>
            <w:tcW w:w="858" w:type="dxa"/>
            <w:noWrap/>
            <w:hideMark/>
          </w:tcPr>
          <w:p w14:paraId="38A1D79A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  <w:hideMark/>
          </w:tcPr>
          <w:p w14:paraId="26A06ACD" w14:textId="2D79CE05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421 Public Health Internship</w:t>
            </w:r>
          </w:p>
        </w:tc>
        <w:tc>
          <w:tcPr>
            <w:tcW w:w="926" w:type="dxa"/>
            <w:noWrap/>
            <w:hideMark/>
          </w:tcPr>
          <w:p w14:paraId="732DEEFF" w14:textId="72984ED4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44D6F1B4" w14:textId="77777777" w:rsidTr="009A56C7">
        <w:trPr>
          <w:trHeight w:val="324"/>
        </w:trPr>
        <w:tc>
          <w:tcPr>
            <w:tcW w:w="720" w:type="dxa"/>
            <w:vMerge/>
            <w:hideMark/>
          </w:tcPr>
          <w:p w14:paraId="296E1C30" w14:textId="77777777" w:rsidR="00E076FA" w:rsidRPr="003204B9" w:rsidRDefault="00E076FA" w:rsidP="00EB15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</w:tcPr>
          <w:p w14:paraId="003C1E68" w14:textId="510B123F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434 Health, Law, Ethics, Economics, and Policy (W)</w:t>
            </w:r>
          </w:p>
        </w:tc>
        <w:tc>
          <w:tcPr>
            <w:tcW w:w="858" w:type="dxa"/>
            <w:noWrap/>
            <w:hideMark/>
          </w:tcPr>
          <w:p w14:paraId="1D671B67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  <w:hideMark/>
          </w:tcPr>
          <w:p w14:paraId="7F16D30D" w14:textId="36098D9A" w:rsidR="00E076FA" w:rsidRPr="003204B9" w:rsidRDefault="004364F1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516 Health Care Management (MPH)</w:t>
            </w:r>
          </w:p>
        </w:tc>
        <w:tc>
          <w:tcPr>
            <w:tcW w:w="926" w:type="dxa"/>
            <w:noWrap/>
            <w:hideMark/>
          </w:tcPr>
          <w:p w14:paraId="29AB9954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7F60D25B" w14:textId="77777777" w:rsidTr="009A56C7">
        <w:trPr>
          <w:trHeight w:val="300"/>
        </w:trPr>
        <w:tc>
          <w:tcPr>
            <w:tcW w:w="720" w:type="dxa"/>
            <w:vMerge/>
            <w:hideMark/>
          </w:tcPr>
          <w:p w14:paraId="05034D80" w14:textId="77777777" w:rsidR="00E076FA" w:rsidRPr="003204B9" w:rsidRDefault="00E076FA" w:rsidP="00EB15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</w:tcPr>
          <w:p w14:paraId="6AC0E96F" w14:textId="65701B9E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</w:t>
            </w:r>
            <w:r w:rsidRPr="003204B9">
              <w:rPr>
                <w:b/>
                <w:bCs/>
                <w:sz w:val="20"/>
                <w:szCs w:val="20"/>
              </w:rPr>
              <w:t xml:space="preserve"> </w:t>
            </w:r>
            <w:r w:rsidRPr="003204B9">
              <w:rPr>
                <w:sz w:val="20"/>
                <w:szCs w:val="20"/>
              </w:rPr>
              <w:t xml:space="preserve">Speaking Course </w:t>
            </w:r>
          </w:p>
        </w:tc>
        <w:tc>
          <w:tcPr>
            <w:tcW w:w="858" w:type="dxa"/>
            <w:noWrap/>
            <w:hideMark/>
          </w:tcPr>
          <w:p w14:paraId="05C84189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</w:tcPr>
          <w:p w14:paraId="479B499E" w14:textId="278A1ED8" w:rsidR="00E076FA" w:rsidRPr="003204B9" w:rsidRDefault="004364F1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648 Research Methods in Public Health (MPH)</w:t>
            </w:r>
          </w:p>
        </w:tc>
        <w:tc>
          <w:tcPr>
            <w:tcW w:w="926" w:type="dxa"/>
            <w:noWrap/>
            <w:hideMark/>
          </w:tcPr>
          <w:p w14:paraId="2B640918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0A8B6D1D" w14:textId="77777777" w:rsidTr="009A56C7">
        <w:trPr>
          <w:trHeight w:val="300"/>
        </w:trPr>
        <w:tc>
          <w:tcPr>
            <w:tcW w:w="720" w:type="dxa"/>
            <w:vMerge/>
            <w:hideMark/>
          </w:tcPr>
          <w:p w14:paraId="4072F847" w14:textId="77777777" w:rsidR="00E076FA" w:rsidRPr="003204B9" w:rsidRDefault="00E076FA" w:rsidP="00EB15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</w:tcPr>
          <w:p w14:paraId="15AB8227" w14:textId="7F9739F3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 xml:space="preserve">HEA </w:t>
            </w:r>
            <w:r w:rsidR="00000006" w:rsidRPr="003204B9">
              <w:rPr>
                <w:sz w:val="20"/>
                <w:szCs w:val="20"/>
              </w:rPr>
              <w:t>520 Public Health Epidemiology</w:t>
            </w:r>
            <w:r w:rsidR="009A56C7" w:rsidRPr="003204B9">
              <w:rPr>
                <w:sz w:val="20"/>
                <w:szCs w:val="20"/>
              </w:rPr>
              <w:t xml:space="preserve"> (MPH)</w:t>
            </w:r>
          </w:p>
        </w:tc>
        <w:tc>
          <w:tcPr>
            <w:tcW w:w="858" w:type="dxa"/>
            <w:noWrap/>
            <w:hideMark/>
          </w:tcPr>
          <w:p w14:paraId="6FACDB25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</w:tcPr>
          <w:p w14:paraId="6272431E" w14:textId="3F74A99F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Free elective</w:t>
            </w:r>
          </w:p>
        </w:tc>
        <w:tc>
          <w:tcPr>
            <w:tcW w:w="926" w:type="dxa"/>
            <w:noWrap/>
            <w:hideMark/>
          </w:tcPr>
          <w:p w14:paraId="5485C9E3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4951B2F4" w14:textId="77777777" w:rsidTr="009A56C7">
        <w:trPr>
          <w:trHeight w:val="300"/>
        </w:trPr>
        <w:tc>
          <w:tcPr>
            <w:tcW w:w="720" w:type="dxa"/>
            <w:vMerge/>
            <w:hideMark/>
          </w:tcPr>
          <w:p w14:paraId="21E5A90F" w14:textId="77777777" w:rsidR="00E076FA" w:rsidRPr="003204B9" w:rsidRDefault="00E076FA" w:rsidP="00EB15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  <w:hideMark/>
          </w:tcPr>
          <w:p w14:paraId="02936EC8" w14:textId="57EC7D55" w:rsidR="00E076FA" w:rsidRPr="003204B9" w:rsidRDefault="00E076FA" w:rsidP="00EB1555">
            <w:pPr>
              <w:rPr>
                <w:color w:val="C00000"/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Free elective</w:t>
            </w:r>
          </w:p>
        </w:tc>
        <w:tc>
          <w:tcPr>
            <w:tcW w:w="858" w:type="dxa"/>
            <w:noWrap/>
            <w:hideMark/>
          </w:tcPr>
          <w:p w14:paraId="6D0DA953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</w:tcPr>
          <w:p w14:paraId="0201C028" w14:textId="0FEE116E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Free elective</w:t>
            </w:r>
          </w:p>
        </w:tc>
        <w:tc>
          <w:tcPr>
            <w:tcW w:w="926" w:type="dxa"/>
            <w:noWrap/>
            <w:hideMark/>
          </w:tcPr>
          <w:p w14:paraId="183561E6" w14:textId="533FB2EF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9A56C7" w:rsidRPr="003204B9" w14:paraId="7041A723" w14:textId="77777777" w:rsidTr="009A56C7">
        <w:trPr>
          <w:trHeight w:val="300"/>
        </w:trPr>
        <w:tc>
          <w:tcPr>
            <w:tcW w:w="720" w:type="dxa"/>
            <w:shd w:val="clear" w:color="auto" w:fill="D9D9D9" w:themeFill="background1" w:themeFillShade="D9"/>
            <w:noWrap/>
            <w:vAlign w:val="center"/>
            <w:hideMark/>
          </w:tcPr>
          <w:p w14:paraId="5E4B2257" w14:textId="5DDD0DA4" w:rsidR="00E076FA" w:rsidRPr="003204B9" w:rsidRDefault="00E076FA" w:rsidP="00E076F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shd w:val="clear" w:color="auto" w:fill="D9D9D9" w:themeFill="background1" w:themeFillShade="D9"/>
            <w:noWrap/>
            <w:hideMark/>
          </w:tcPr>
          <w:p w14:paraId="03714C6F" w14:textId="22DFB0EF" w:rsidR="00E076FA" w:rsidRPr="003204B9" w:rsidRDefault="00E076FA" w:rsidP="00E076FA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8" w:type="dxa"/>
            <w:shd w:val="clear" w:color="auto" w:fill="D9D9D9" w:themeFill="background1" w:themeFillShade="D9"/>
            <w:noWrap/>
            <w:hideMark/>
          </w:tcPr>
          <w:p w14:paraId="2C8DF639" w14:textId="0A764AE2" w:rsidR="00E076FA" w:rsidRPr="003204B9" w:rsidRDefault="00E076FA" w:rsidP="00E076FA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452" w:type="dxa"/>
            <w:shd w:val="clear" w:color="auto" w:fill="D9D9D9" w:themeFill="background1" w:themeFillShade="D9"/>
            <w:noWrap/>
            <w:hideMark/>
          </w:tcPr>
          <w:p w14:paraId="6FF92761" w14:textId="27073B93" w:rsidR="00E076FA" w:rsidRPr="003204B9" w:rsidRDefault="00E076FA" w:rsidP="00E076FA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6" w:type="dxa"/>
            <w:shd w:val="clear" w:color="auto" w:fill="D9D9D9" w:themeFill="background1" w:themeFillShade="D9"/>
            <w:noWrap/>
            <w:hideMark/>
          </w:tcPr>
          <w:p w14:paraId="44689891" w14:textId="24362E44" w:rsidR="00E076FA" w:rsidRPr="003204B9" w:rsidRDefault="00E076FA" w:rsidP="00E076FA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2852DB" w:rsidRPr="003204B9" w14:paraId="59E90DED" w14:textId="77777777" w:rsidTr="009A56C7">
        <w:trPr>
          <w:trHeight w:val="300"/>
        </w:trPr>
        <w:tc>
          <w:tcPr>
            <w:tcW w:w="720" w:type="dxa"/>
            <w:vMerge w:val="restart"/>
            <w:noWrap/>
            <w:textDirection w:val="btLr"/>
            <w:vAlign w:val="center"/>
          </w:tcPr>
          <w:p w14:paraId="5BA815B9" w14:textId="3DDEAE8C" w:rsidR="002852DB" w:rsidRPr="003204B9" w:rsidRDefault="002852DB" w:rsidP="002852DB">
            <w:pPr>
              <w:jc w:val="center"/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Year 5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5117B">
              <w:rPr>
                <w:sz w:val="20"/>
                <w:szCs w:val="20"/>
              </w:rPr>
              <w:t>(including summer)</w:t>
            </w:r>
          </w:p>
        </w:tc>
        <w:tc>
          <w:tcPr>
            <w:tcW w:w="4145" w:type="dxa"/>
            <w:noWrap/>
          </w:tcPr>
          <w:p w14:paraId="5A562EA6" w14:textId="7063A9CE" w:rsidR="002852DB" w:rsidRPr="003204B9" w:rsidRDefault="00B564B0" w:rsidP="00D510AF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503 Foundations in Public Health</w:t>
            </w:r>
          </w:p>
        </w:tc>
        <w:tc>
          <w:tcPr>
            <w:tcW w:w="858" w:type="dxa"/>
            <w:noWrap/>
          </w:tcPr>
          <w:p w14:paraId="37488B58" w14:textId="5E376D1D" w:rsidR="002852DB" w:rsidRPr="003204B9" w:rsidRDefault="00474612" w:rsidP="00285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52" w:type="dxa"/>
            <w:noWrap/>
          </w:tcPr>
          <w:p w14:paraId="75167E2A" w14:textId="532C5F47" w:rsidR="002852DB" w:rsidRPr="0012773C" w:rsidRDefault="001D710F" w:rsidP="002852DB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647 Interprofessional Practice in Public Health</w:t>
            </w:r>
          </w:p>
        </w:tc>
        <w:tc>
          <w:tcPr>
            <w:tcW w:w="926" w:type="dxa"/>
            <w:noWrap/>
          </w:tcPr>
          <w:p w14:paraId="7AF3113B" w14:textId="52947444" w:rsidR="002852DB" w:rsidRPr="002852DB" w:rsidRDefault="001D710F" w:rsidP="00285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852DB" w:rsidRPr="003204B9" w14:paraId="3F20EBE2" w14:textId="77777777" w:rsidTr="009A56C7">
        <w:trPr>
          <w:trHeight w:val="300"/>
        </w:trPr>
        <w:tc>
          <w:tcPr>
            <w:tcW w:w="720" w:type="dxa"/>
            <w:vMerge/>
            <w:noWrap/>
          </w:tcPr>
          <w:p w14:paraId="0A5E7477" w14:textId="7E65FC55" w:rsidR="002852DB" w:rsidRPr="003204B9" w:rsidRDefault="002852DB" w:rsidP="002852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</w:tcPr>
          <w:p w14:paraId="64A69E2B" w14:textId="0C341498" w:rsidR="002852DB" w:rsidRPr="003204B9" w:rsidRDefault="009061B8" w:rsidP="002852DB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526 Biostatistics for Public Health</w:t>
            </w:r>
            <w:r w:rsidDel="004746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8" w:type="dxa"/>
            <w:noWrap/>
          </w:tcPr>
          <w:p w14:paraId="670EC683" w14:textId="1CBC57F6" w:rsidR="002852DB" w:rsidRPr="003204B9" w:rsidRDefault="002852DB" w:rsidP="002852DB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</w:tcPr>
          <w:p w14:paraId="3CE28933" w14:textId="211297C3" w:rsidR="002852DB" w:rsidRPr="003204B9" w:rsidRDefault="001D710F" w:rsidP="002852DB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649 Applied Learning Experience 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26" w:type="dxa"/>
            <w:noWrap/>
          </w:tcPr>
          <w:p w14:paraId="59B63BCC" w14:textId="5BEA0840" w:rsidR="002852DB" w:rsidRPr="003204B9" w:rsidRDefault="001D710F" w:rsidP="00285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852DB" w:rsidRPr="003204B9" w14:paraId="2FF98583" w14:textId="77777777" w:rsidTr="009A56C7">
        <w:trPr>
          <w:trHeight w:val="300"/>
        </w:trPr>
        <w:tc>
          <w:tcPr>
            <w:tcW w:w="720" w:type="dxa"/>
            <w:vMerge/>
            <w:noWrap/>
          </w:tcPr>
          <w:p w14:paraId="02BEB947" w14:textId="3C981CA2" w:rsidR="002852DB" w:rsidRPr="003204B9" w:rsidRDefault="002852DB" w:rsidP="002852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</w:tcPr>
          <w:p w14:paraId="69D67DA8" w14:textId="7B46B9F3" w:rsidR="002852DB" w:rsidRPr="003204B9" w:rsidRDefault="009061B8" w:rsidP="002852DB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605 Utilizing Systems Thinking in Public Health</w:t>
            </w:r>
          </w:p>
        </w:tc>
        <w:tc>
          <w:tcPr>
            <w:tcW w:w="858" w:type="dxa"/>
            <w:noWrap/>
          </w:tcPr>
          <w:p w14:paraId="649F7DF5" w14:textId="747B194B" w:rsidR="002852DB" w:rsidRPr="003204B9" w:rsidRDefault="009061B8" w:rsidP="00285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52" w:type="dxa"/>
            <w:noWrap/>
          </w:tcPr>
          <w:p w14:paraId="55B00E5F" w14:textId="086BDC1E" w:rsidR="002852DB" w:rsidRPr="004B2D45" w:rsidRDefault="0012773C" w:rsidP="002852DB">
            <w:pPr>
              <w:rPr>
                <w:sz w:val="20"/>
                <w:szCs w:val="20"/>
              </w:rPr>
            </w:pPr>
            <w:r w:rsidRPr="004B2D45">
              <w:rPr>
                <w:sz w:val="20"/>
                <w:szCs w:val="20"/>
              </w:rPr>
              <w:t>ENV</w:t>
            </w:r>
            <w:r w:rsidR="001D710F">
              <w:rPr>
                <w:sz w:val="20"/>
                <w:szCs w:val="20"/>
              </w:rPr>
              <w:t xml:space="preserve"> Concentration Course</w:t>
            </w:r>
          </w:p>
        </w:tc>
        <w:tc>
          <w:tcPr>
            <w:tcW w:w="926" w:type="dxa"/>
            <w:noWrap/>
          </w:tcPr>
          <w:p w14:paraId="5E2441B4" w14:textId="3BF6AE73" w:rsidR="002852DB" w:rsidRPr="003204B9" w:rsidRDefault="00DF104A" w:rsidP="00285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852DB" w:rsidRPr="003204B9" w14:paraId="6E45E9A6" w14:textId="77777777" w:rsidTr="009A56C7">
        <w:trPr>
          <w:trHeight w:val="300"/>
        </w:trPr>
        <w:tc>
          <w:tcPr>
            <w:tcW w:w="720" w:type="dxa"/>
            <w:vMerge/>
            <w:noWrap/>
          </w:tcPr>
          <w:p w14:paraId="1C7911C8" w14:textId="6539CF8D" w:rsidR="002852DB" w:rsidRPr="003204B9" w:rsidRDefault="002852DB" w:rsidP="002852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</w:tcPr>
          <w:p w14:paraId="6BABF2FB" w14:textId="01FFB535" w:rsidR="002852DB" w:rsidRPr="003204B9" w:rsidRDefault="005354EB" w:rsidP="00285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 Concentration Course</w:t>
            </w:r>
            <w:r w:rsidR="00474612" w:rsidRPr="003204B9" w:rsidDel="00B564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8" w:type="dxa"/>
            <w:noWrap/>
          </w:tcPr>
          <w:p w14:paraId="3E957268" w14:textId="5C2AA3D8" w:rsidR="002852DB" w:rsidRPr="003204B9" w:rsidRDefault="00474612" w:rsidP="00285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</w:tcPr>
          <w:p w14:paraId="0652D6ED" w14:textId="4FB1DDE9" w:rsidR="002852DB" w:rsidRPr="003204B9" w:rsidRDefault="00A41CE4" w:rsidP="002852DB">
            <w:pPr>
              <w:rPr>
                <w:sz w:val="20"/>
                <w:szCs w:val="20"/>
              </w:rPr>
            </w:pPr>
            <w:r w:rsidRPr="004B2D45">
              <w:rPr>
                <w:sz w:val="20"/>
                <w:szCs w:val="20"/>
              </w:rPr>
              <w:t>ENV</w:t>
            </w:r>
            <w:r>
              <w:rPr>
                <w:sz w:val="20"/>
                <w:szCs w:val="20"/>
              </w:rPr>
              <w:t xml:space="preserve"> Concentration Course</w:t>
            </w:r>
          </w:p>
        </w:tc>
        <w:tc>
          <w:tcPr>
            <w:tcW w:w="926" w:type="dxa"/>
            <w:noWrap/>
          </w:tcPr>
          <w:p w14:paraId="330BFF17" w14:textId="28952C66" w:rsidR="002852DB" w:rsidRPr="003204B9" w:rsidRDefault="007B5E98" w:rsidP="00285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852DB" w:rsidRPr="003204B9" w14:paraId="7DE95766" w14:textId="77777777" w:rsidTr="009A56C7">
        <w:trPr>
          <w:trHeight w:val="300"/>
        </w:trPr>
        <w:tc>
          <w:tcPr>
            <w:tcW w:w="720" w:type="dxa"/>
            <w:vMerge/>
            <w:noWrap/>
          </w:tcPr>
          <w:p w14:paraId="683721E3" w14:textId="22ED35F9" w:rsidR="002852DB" w:rsidRPr="003204B9" w:rsidRDefault="002852DB" w:rsidP="002852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</w:tcPr>
          <w:p w14:paraId="261BFA2D" w14:textId="4BBE5A89" w:rsidR="002852DB" w:rsidRPr="003204B9" w:rsidRDefault="009061B8" w:rsidP="00285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</w:t>
            </w:r>
            <w:r w:rsidR="005354EB">
              <w:rPr>
                <w:sz w:val="20"/>
                <w:szCs w:val="20"/>
              </w:rPr>
              <w:t xml:space="preserve"> Concentration Course</w:t>
            </w:r>
          </w:p>
        </w:tc>
        <w:tc>
          <w:tcPr>
            <w:tcW w:w="858" w:type="dxa"/>
            <w:noWrap/>
          </w:tcPr>
          <w:p w14:paraId="1A595BBA" w14:textId="68D957EC" w:rsidR="002852DB" w:rsidRPr="003204B9" w:rsidRDefault="005354EB" w:rsidP="00285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2" w:type="dxa"/>
            <w:noWrap/>
          </w:tcPr>
          <w:p w14:paraId="7120BE11" w14:textId="759B101A" w:rsidR="002852DB" w:rsidRPr="003204B9" w:rsidRDefault="00A41CE4" w:rsidP="002852DB">
            <w:pPr>
              <w:rPr>
                <w:sz w:val="20"/>
                <w:szCs w:val="20"/>
              </w:rPr>
            </w:pPr>
            <w:r w:rsidRPr="004B2D45">
              <w:rPr>
                <w:sz w:val="20"/>
                <w:szCs w:val="20"/>
              </w:rPr>
              <w:t>ENV</w:t>
            </w:r>
            <w:r>
              <w:rPr>
                <w:sz w:val="20"/>
                <w:szCs w:val="20"/>
              </w:rPr>
              <w:t xml:space="preserve"> Concentration Course</w:t>
            </w:r>
          </w:p>
        </w:tc>
        <w:tc>
          <w:tcPr>
            <w:tcW w:w="926" w:type="dxa"/>
            <w:noWrap/>
          </w:tcPr>
          <w:p w14:paraId="102887AB" w14:textId="256335FE" w:rsidR="002852DB" w:rsidRPr="003204B9" w:rsidRDefault="00A41CE4" w:rsidP="00285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852DB" w:rsidRPr="003204B9" w14:paraId="1DAF00BB" w14:textId="77777777" w:rsidTr="009A56C7">
        <w:trPr>
          <w:trHeight w:val="300"/>
        </w:trPr>
        <w:tc>
          <w:tcPr>
            <w:tcW w:w="720" w:type="dxa"/>
            <w:vMerge/>
            <w:noWrap/>
          </w:tcPr>
          <w:p w14:paraId="3D006AAD" w14:textId="77777777" w:rsidR="002852DB" w:rsidRPr="003204B9" w:rsidRDefault="002852DB" w:rsidP="002852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</w:tcPr>
          <w:p w14:paraId="54094C35" w14:textId="620D4503" w:rsidR="002852DB" w:rsidRPr="003204B9" w:rsidRDefault="002852DB" w:rsidP="002852DB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noWrap/>
          </w:tcPr>
          <w:p w14:paraId="03BD7389" w14:textId="7662763C" w:rsidR="002852DB" w:rsidRPr="003204B9" w:rsidRDefault="002852DB" w:rsidP="002852DB">
            <w:pPr>
              <w:rPr>
                <w:sz w:val="20"/>
                <w:szCs w:val="20"/>
              </w:rPr>
            </w:pPr>
          </w:p>
        </w:tc>
        <w:tc>
          <w:tcPr>
            <w:tcW w:w="4452" w:type="dxa"/>
            <w:noWrap/>
          </w:tcPr>
          <w:p w14:paraId="1605FFED" w14:textId="58C5BB31" w:rsidR="002852DB" w:rsidRPr="003204B9" w:rsidRDefault="00A41CE4" w:rsidP="002852DB">
            <w:pPr>
              <w:rPr>
                <w:sz w:val="20"/>
                <w:szCs w:val="20"/>
              </w:rPr>
            </w:pPr>
            <w:r w:rsidRPr="004B2D45">
              <w:rPr>
                <w:sz w:val="20"/>
                <w:szCs w:val="20"/>
              </w:rPr>
              <w:t>ENV</w:t>
            </w:r>
            <w:r>
              <w:rPr>
                <w:sz w:val="20"/>
                <w:szCs w:val="20"/>
              </w:rPr>
              <w:t xml:space="preserve"> Concentration Course</w:t>
            </w:r>
          </w:p>
        </w:tc>
        <w:tc>
          <w:tcPr>
            <w:tcW w:w="926" w:type="dxa"/>
            <w:noWrap/>
          </w:tcPr>
          <w:p w14:paraId="7F37E090" w14:textId="2B5DF6BB" w:rsidR="002852DB" w:rsidRPr="003204B9" w:rsidRDefault="00A41CE4" w:rsidP="00285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852DB" w:rsidRPr="003204B9" w14:paraId="5F2CD290" w14:textId="77777777" w:rsidTr="005834C9">
        <w:trPr>
          <w:trHeight w:val="300"/>
        </w:trPr>
        <w:tc>
          <w:tcPr>
            <w:tcW w:w="720" w:type="dxa"/>
            <w:vMerge/>
            <w:shd w:val="clear" w:color="auto" w:fill="D9D9D9" w:themeFill="background1" w:themeFillShade="D9"/>
            <w:noWrap/>
          </w:tcPr>
          <w:p w14:paraId="76CD9AEC" w14:textId="77777777" w:rsidR="002852DB" w:rsidRPr="003204B9" w:rsidRDefault="002852DB" w:rsidP="002852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shd w:val="clear" w:color="auto" w:fill="D9D9D9" w:themeFill="background1" w:themeFillShade="D9"/>
            <w:noWrap/>
          </w:tcPr>
          <w:p w14:paraId="48BD40A7" w14:textId="77777777" w:rsidR="002852DB" w:rsidRPr="003204B9" w:rsidRDefault="002852DB" w:rsidP="002852DB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D9D9D9" w:themeFill="background1" w:themeFillShade="D9"/>
            <w:noWrap/>
          </w:tcPr>
          <w:p w14:paraId="1F661652" w14:textId="05B40FA6" w:rsidR="002852DB" w:rsidRPr="003204B9" w:rsidRDefault="002852DB" w:rsidP="002852DB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1</w:t>
            </w:r>
            <w:r w:rsidR="00DD108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52" w:type="dxa"/>
            <w:shd w:val="clear" w:color="auto" w:fill="D9D9D9" w:themeFill="background1" w:themeFillShade="D9"/>
            <w:noWrap/>
          </w:tcPr>
          <w:p w14:paraId="2A72FE7D" w14:textId="77777777" w:rsidR="002852DB" w:rsidRPr="003204B9" w:rsidRDefault="002852DB" w:rsidP="002852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D9D9D9" w:themeFill="background1" w:themeFillShade="D9"/>
            <w:noWrap/>
          </w:tcPr>
          <w:p w14:paraId="1899CBD1" w14:textId="3F1B6400" w:rsidR="002852DB" w:rsidRPr="003204B9" w:rsidRDefault="002852DB" w:rsidP="002852DB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1</w:t>
            </w:r>
            <w:r w:rsidR="004B2D45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2852DB" w:rsidRPr="003204B9" w14:paraId="3E1236B0" w14:textId="77777777" w:rsidTr="001771FE">
        <w:trPr>
          <w:trHeight w:val="300"/>
        </w:trPr>
        <w:tc>
          <w:tcPr>
            <w:tcW w:w="720" w:type="dxa"/>
            <w:vMerge/>
            <w:shd w:val="clear" w:color="auto" w:fill="FFFFFF" w:themeFill="background1"/>
            <w:noWrap/>
          </w:tcPr>
          <w:p w14:paraId="6FFF0449" w14:textId="77777777" w:rsidR="002852DB" w:rsidRPr="003204B9" w:rsidRDefault="002852DB" w:rsidP="002852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55" w:type="dxa"/>
            <w:gridSpan w:val="3"/>
            <w:shd w:val="clear" w:color="auto" w:fill="FFFFFF" w:themeFill="background1"/>
            <w:noWrap/>
          </w:tcPr>
          <w:p w14:paraId="1F50EEC9" w14:textId="5B848BCD" w:rsidR="002852DB" w:rsidRPr="003204B9" w:rsidRDefault="002852DB" w:rsidP="002852DB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Summer Year 5</w:t>
            </w:r>
            <w:r>
              <w:rPr>
                <w:sz w:val="20"/>
                <w:szCs w:val="20"/>
              </w:rPr>
              <w:t>: HEA 650 Applied Learning Experience II</w:t>
            </w:r>
          </w:p>
        </w:tc>
        <w:tc>
          <w:tcPr>
            <w:tcW w:w="926" w:type="dxa"/>
            <w:shd w:val="clear" w:color="auto" w:fill="FFFFFF" w:themeFill="background1"/>
            <w:noWrap/>
          </w:tcPr>
          <w:p w14:paraId="7EE54EF0" w14:textId="5AF77B9D" w:rsidR="002852DB" w:rsidRPr="003204B9" w:rsidRDefault="002852DB" w:rsidP="002852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21B5E86C" w14:textId="77777777" w:rsidR="00F15B39" w:rsidRPr="003204B9" w:rsidRDefault="00F15B39">
      <w:pPr>
        <w:rPr>
          <w:sz w:val="20"/>
          <w:szCs w:val="20"/>
        </w:rPr>
      </w:pPr>
    </w:p>
    <w:sectPr w:rsidR="00F15B39" w:rsidRPr="003204B9" w:rsidSect="00EE603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AA5D1" w14:textId="77777777" w:rsidR="0061081B" w:rsidRDefault="0061081B" w:rsidP="000429F9">
      <w:pPr>
        <w:spacing w:after="0" w:line="240" w:lineRule="auto"/>
      </w:pPr>
      <w:r>
        <w:separator/>
      </w:r>
    </w:p>
  </w:endnote>
  <w:endnote w:type="continuationSeparator" w:id="0">
    <w:p w14:paraId="6D065EF1" w14:textId="77777777" w:rsidR="0061081B" w:rsidRDefault="0061081B" w:rsidP="000429F9">
      <w:pPr>
        <w:spacing w:after="0" w:line="240" w:lineRule="auto"/>
      </w:pPr>
      <w:r>
        <w:continuationSeparator/>
      </w:r>
    </w:p>
  </w:endnote>
  <w:endnote w:type="continuationNotice" w:id="1">
    <w:p w14:paraId="340BA800" w14:textId="77777777" w:rsidR="0061081B" w:rsidRDefault="006108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7D3FA" w14:textId="77777777" w:rsidR="0061081B" w:rsidRDefault="0061081B" w:rsidP="000429F9">
      <w:pPr>
        <w:spacing w:after="0" w:line="240" w:lineRule="auto"/>
      </w:pPr>
      <w:r>
        <w:separator/>
      </w:r>
    </w:p>
  </w:footnote>
  <w:footnote w:type="continuationSeparator" w:id="0">
    <w:p w14:paraId="4696C30A" w14:textId="77777777" w:rsidR="0061081B" w:rsidRDefault="0061081B" w:rsidP="000429F9">
      <w:pPr>
        <w:spacing w:after="0" w:line="240" w:lineRule="auto"/>
      </w:pPr>
      <w:r>
        <w:continuationSeparator/>
      </w:r>
    </w:p>
  </w:footnote>
  <w:footnote w:type="continuationNotice" w:id="1">
    <w:p w14:paraId="4A87C51C" w14:textId="77777777" w:rsidR="0061081B" w:rsidRDefault="006108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8952B" w14:textId="6A336806" w:rsidR="000429F9" w:rsidRPr="00F865A1" w:rsidRDefault="001540E4" w:rsidP="001540E4">
    <w:pPr>
      <w:pStyle w:val="Header"/>
      <w:jc w:val="center"/>
      <w:rPr>
        <w:b/>
        <w:bCs/>
        <w:sz w:val="28"/>
        <w:szCs w:val="28"/>
      </w:rPr>
    </w:pPr>
    <w:r w:rsidRPr="00F865A1">
      <w:rPr>
        <w:b/>
        <w:bCs/>
        <w:sz w:val="28"/>
        <w:szCs w:val="28"/>
      </w:rPr>
      <w:t>BSPH</w:t>
    </w:r>
    <w:r w:rsidR="00A35F52" w:rsidRPr="00F865A1">
      <w:rPr>
        <w:b/>
        <w:bCs/>
        <w:sz w:val="28"/>
        <w:szCs w:val="28"/>
      </w:rPr>
      <w:t xml:space="preserve"> </w:t>
    </w:r>
    <w:r w:rsidR="002E73CC" w:rsidRPr="00F865A1">
      <w:rPr>
        <w:b/>
        <w:bCs/>
        <w:sz w:val="28"/>
        <w:szCs w:val="28"/>
      </w:rPr>
      <w:t xml:space="preserve">to MPH Accelerated Program </w:t>
    </w:r>
    <w:r w:rsidR="00F46ED9" w:rsidRPr="002B6A8B">
      <w:rPr>
        <w:sz w:val="28"/>
        <w:szCs w:val="28"/>
      </w:rPr>
      <w:t>(</w:t>
    </w:r>
    <w:r w:rsidR="00AC2C0E">
      <w:rPr>
        <w:sz w:val="28"/>
        <w:szCs w:val="28"/>
      </w:rPr>
      <w:t xml:space="preserve">Environmental </w:t>
    </w:r>
    <w:r w:rsidR="00F46ED9" w:rsidRPr="002B6A8B">
      <w:rPr>
        <w:sz w:val="28"/>
        <w:szCs w:val="28"/>
      </w:rPr>
      <w:t>Health Concentration)</w:t>
    </w:r>
    <w:r w:rsidR="00AC2C0E">
      <w:rPr>
        <w:sz w:val="28"/>
        <w:szCs w:val="28"/>
      </w:rPr>
      <w:t xml:space="preserve"> - </w:t>
    </w:r>
    <w:r w:rsidR="00A6096E" w:rsidRPr="00F865A1">
      <w:rPr>
        <w:b/>
        <w:bCs/>
        <w:sz w:val="28"/>
        <w:szCs w:val="28"/>
      </w:rPr>
      <w:t xml:space="preserve">Sample </w:t>
    </w:r>
    <w:r w:rsidRPr="00F865A1">
      <w:rPr>
        <w:b/>
        <w:bCs/>
        <w:sz w:val="28"/>
        <w:szCs w:val="28"/>
      </w:rPr>
      <w:t xml:space="preserve">Course Completion </w:t>
    </w:r>
    <w:r w:rsidR="00DC16E3">
      <w:rPr>
        <w:b/>
        <w:bCs/>
        <w:sz w:val="28"/>
        <w:szCs w:val="28"/>
      </w:rPr>
      <w:t>Map</w:t>
    </w:r>
    <w:r w:rsidR="005001AE" w:rsidRPr="00F865A1">
      <w:rPr>
        <w:b/>
        <w:bCs/>
        <w:sz w:val="28"/>
        <w:szCs w:val="28"/>
      </w:rPr>
      <w:t xml:space="preserve"> </w:t>
    </w:r>
    <w:r w:rsidR="005001AE" w:rsidRPr="00F865A1">
      <w:rPr>
        <w:sz w:val="28"/>
        <w:szCs w:val="28"/>
      </w:rPr>
      <w:t>(Entry Fall 2025)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zA3NTWzNDAyM7JQ0lEKTi0uzszPAymwqAUAvdU6rywAAAA="/>
  </w:docVars>
  <w:rsids>
    <w:rsidRoot w:val="00D51213"/>
    <w:rsid w:val="00000006"/>
    <w:rsid w:val="00026487"/>
    <w:rsid w:val="00031922"/>
    <w:rsid w:val="00040FFF"/>
    <w:rsid w:val="000429F9"/>
    <w:rsid w:val="00043706"/>
    <w:rsid w:val="0004707D"/>
    <w:rsid w:val="00066EB5"/>
    <w:rsid w:val="00070097"/>
    <w:rsid w:val="00076617"/>
    <w:rsid w:val="000C2291"/>
    <w:rsid w:val="000C53B2"/>
    <w:rsid w:val="000D7C1D"/>
    <w:rsid w:val="00123CA1"/>
    <w:rsid w:val="001253E9"/>
    <w:rsid w:val="0012773C"/>
    <w:rsid w:val="0012794F"/>
    <w:rsid w:val="001540E4"/>
    <w:rsid w:val="00157995"/>
    <w:rsid w:val="001605D5"/>
    <w:rsid w:val="001771FE"/>
    <w:rsid w:val="0018079E"/>
    <w:rsid w:val="001826FB"/>
    <w:rsid w:val="001B145A"/>
    <w:rsid w:val="001B6533"/>
    <w:rsid w:val="001C35B1"/>
    <w:rsid w:val="001D710F"/>
    <w:rsid w:val="001D7418"/>
    <w:rsid w:val="001E3FE2"/>
    <w:rsid w:val="001F495C"/>
    <w:rsid w:val="00212EE8"/>
    <w:rsid w:val="00281D3C"/>
    <w:rsid w:val="002852DB"/>
    <w:rsid w:val="002960A1"/>
    <w:rsid w:val="002A17A0"/>
    <w:rsid w:val="002B1653"/>
    <w:rsid w:val="002B5DCD"/>
    <w:rsid w:val="002B6A8B"/>
    <w:rsid w:val="002D7845"/>
    <w:rsid w:val="002D78F1"/>
    <w:rsid w:val="002E73CC"/>
    <w:rsid w:val="00315534"/>
    <w:rsid w:val="003204B9"/>
    <w:rsid w:val="003425BF"/>
    <w:rsid w:val="00381DF9"/>
    <w:rsid w:val="00382049"/>
    <w:rsid w:val="003911C6"/>
    <w:rsid w:val="003C0C51"/>
    <w:rsid w:val="003D1359"/>
    <w:rsid w:val="003D451A"/>
    <w:rsid w:val="003F3F83"/>
    <w:rsid w:val="004364F1"/>
    <w:rsid w:val="00471F31"/>
    <w:rsid w:val="00474612"/>
    <w:rsid w:val="004B2D45"/>
    <w:rsid w:val="004B59EF"/>
    <w:rsid w:val="004C3C9C"/>
    <w:rsid w:val="004D586A"/>
    <w:rsid w:val="004E15F8"/>
    <w:rsid w:val="005001AE"/>
    <w:rsid w:val="005354EB"/>
    <w:rsid w:val="0055117B"/>
    <w:rsid w:val="00567CC9"/>
    <w:rsid w:val="00570D09"/>
    <w:rsid w:val="00571A87"/>
    <w:rsid w:val="005834C9"/>
    <w:rsid w:val="00583C56"/>
    <w:rsid w:val="005B4A93"/>
    <w:rsid w:val="005B5422"/>
    <w:rsid w:val="005D43AA"/>
    <w:rsid w:val="0061081B"/>
    <w:rsid w:val="00625ADF"/>
    <w:rsid w:val="006318EA"/>
    <w:rsid w:val="006A1899"/>
    <w:rsid w:val="006C2B9D"/>
    <w:rsid w:val="006C4D2A"/>
    <w:rsid w:val="006D5822"/>
    <w:rsid w:val="007111B0"/>
    <w:rsid w:val="00714F9F"/>
    <w:rsid w:val="0076744F"/>
    <w:rsid w:val="00796A34"/>
    <w:rsid w:val="007B5E98"/>
    <w:rsid w:val="007E40C9"/>
    <w:rsid w:val="00814068"/>
    <w:rsid w:val="008217C3"/>
    <w:rsid w:val="00841C88"/>
    <w:rsid w:val="00872D10"/>
    <w:rsid w:val="008D7B13"/>
    <w:rsid w:val="008E4528"/>
    <w:rsid w:val="008E7C05"/>
    <w:rsid w:val="009061B8"/>
    <w:rsid w:val="0093591F"/>
    <w:rsid w:val="00941AA0"/>
    <w:rsid w:val="009716FF"/>
    <w:rsid w:val="00971BCB"/>
    <w:rsid w:val="0097369B"/>
    <w:rsid w:val="009A56C7"/>
    <w:rsid w:val="009B1273"/>
    <w:rsid w:val="009C4E81"/>
    <w:rsid w:val="009E0F44"/>
    <w:rsid w:val="009E2E74"/>
    <w:rsid w:val="009F354E"/>
    <w:rsid w:val="00A02230"/>
    <w:rsid w:val="00A151C9"/>
    <w:rsid w:val="00A2702D"/>
    <w:rsid w:val="00A33E8F"/>
    <w:rsid w:val="00A35F52"/>
    <w:rsid w:val="00A41CE4"/>
    <w:rsid w:val="00A55EBA"/>
    <w:rsid w:val="00A6096E"/>
    <w:rsid w:val="00A66180"/>
    <w:rsid w:val="00A929BB"/>
    <w:rsid w:val="00A97B27"/>
    <w:rsid w:val="00AA4951"/>
    <w:rsid w:val="00AC2C0E"/>
    <w:rsid w:val="00AC56C0"/>
    <w:rsid w:val="00AD3272"/>
    <w:rsid w:val="00AD3846"/>
    <w:rsid w:val="00AD401F"/>
    <w:rsid w:val="00B07E7E"/>
    <w:rsid w:val="00B218A1"/>
    <w:rsid w:val="00B36375"/>
    <w:rsid w:val="00B3651E"/>
    <w:rsid w:val="00B40DDB"/>
    <w:rsid w:val="00B43404"/>
    <w:rsid w:val="00B564B0"/>
    <w:rsid w:val="00B92EE8"/>
    <w:rsid w:val="00BA334F"/>
    <w:rsid w:val="00BE45A5"/>
    <w:rsid w:val="00BF530E"/>
    <w:rsid w:val="00C018D8"/>
    <w:rsid w:val="00C41E6E"/>
    <w:rsid w:val="00C451EE"/>
    <w:rsid w:val="00C47C66"/>
    <w:rsid w:val="00C62FAB"/>
    <w:rsid w:val="00C722F0"/>
    <w:rsid w:val="00C7580D"/>
    <w:rsid w:val="00C964A3"/>
    <w:rsid w:val="00CA0F87"/>
    <w:rsid w:val="00CB4C63"/>
    <w:rsid w:val="00D00978"/>
    <w:rsid w:val="00D05F81"/>
    <w:rsid w:val="00D47EBD"/>
    <w:rsid w:val="00D47F01"/>
    <w:rsid w:val="00D510AF"/>
    <w:rsid w:val="00D51213"/>
    <w:rsid w:val="00D527C1"/>
    <w:rsid w:val="00D93296"/>
    <w:rsid w:val="00DC16E3"/>
    <w:rsid w:val="00DC7862"/>
    <w:rsid w:val="00DD108B"/>
    <w:rsid w:val="00DE7B3D"/>
    <w:rsid w:val="00DF104A"/>
    <w:rsid w:val="00E00689"/>
    <w:rsid w:val="00E076FA"/>
    <w:rsid w:val="00E4581E"/>
    <w:rsid w:val="00E77055"/>
    <w:rsid w:val="00EB1555"/>
    <w:rsid w:val="00EB6135"/>
    <w:rsid w:val="00ED6397"/>
    <w:rsid w:val="00EE603E"/>
    <w:rsid w:val="00F00CF1"/>
    <w:rsid w:val="00F056D1"/>
    <w:rsid w:val="00F15B39"/>
    <w:rsid w:val="00F26C37"/>
    <w:rsid w:val="00F4553F"/>
    <w:rsid w:val="00F46ED9"/>
    <w:rsid w:val="00F530A6"/>
    <w:rsid w:val="00F557EB"/>
    <w:rsid w:val="00F84F44"/>
    <w:rsid w:val="00F865A1"/>
    <w:rsid w:val="00FA0A58"/>
    <w:rsid w:val="00FA4971"/>
    <w:rsid w:val="00FC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980FB"/>
  <w15:chartTrackingRefBased/>
  <w15:docId w15:val="{C70FE1D0-232F-485A-820C-A12B0776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2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9F9"/>
  </w:style>
  <w:style w:type="paragraph" w:styleId="Footer">
    <w:name w:val="footer"/>
    <w:basedOn w:val="Normal"/>
    <w:link w:val="FooterChar"/>
    <w:uiPriority w:val="99"/>
    <w:unhideWhenUsed/>
    <w:rsid w:val="00042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9F9"/>
  </w:style>
  <w:style w:type="paragraph" w:styleId="Revision">
    <w:name w:val="Revision"/>
    <w:hidden/>
    <w:uiPriority w:val="99"/>
    <w:semiHidden/>
    <w:rsid w:val="006318E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E7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7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7B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B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903CB7E316643A19B760AE44BD371" ma:contentTypeVersion="16" ma:contentTypeDescription="Create a new document." ma:contentTypeScope="" ma:versionID="9aa89bd6f778344ac533b2d9a0a330e9">
  <xsd:schema xmlns:xsd="http://www.w3.org/2001/XMLSchema" xmlns:xs="http://www.w3.org/2001/XMLSchema" xmlns:p="http://schemas.microsoft.com/office/2006/metadata/properties" xmlns:ns1="http://schemas.microsoft.com/sharepoint/v3" xmlns:ns3="d1e4b539-9a14-45e3-a575-e2973a7a6fb2" xmlns:ns4="818633b6-7af1-4cb6-a73d-51257402ea55" targetNamespace="http://schemas.microsoft.com/office/2006/metadata/properties" ma:root="true" ma:fieldsID="0b04092673984f2cde2aa93a6de30bda" ns1:_="" ns3:_="" ns4:_="">
    <xsd:import namespace="http://schemas.microsoft.com/sharepoint/v3"/>
    <xsd:import namespace="d1e4b539-9a14-45e3-a575-e2973a7a6fb2"/>
    <xsd:import namespace="818633b6-7af1-4cb6-a73d-51257402ea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4b539-9a14-45e3-a575-e2973a7a6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633b6-7af1-4cb6-a73d-51257402ea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AB4DD6-065F-49C4-90B1-5005CFBD5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e4b539-9a14-45e3-a575-e2973a7a6fb2"/>
    <ds:schemaRef ds:uri="818633b6-7af1-4cb6-a73d-51257402e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BD71B1-B865-4B75-A96C-061AC8F561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E1E90B0-A617-4E23-91F0-C174DA712E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Baba, Zeinab</dc:creator>
  <cp:keywords/>
  <dc:description/>
  <cp:lastModifiedBy>Knight, Erin</cp:lastModifiedBy>
  <cp:revision>12</cp:revision>
  <cp:lastPrinted>2021-10-04T17:50:00Z</cp:lastPrinted>
  <dcterms:created xsi:type="dcterms:W3CDTF">2025-04-02T15:44:00Z</dcterms:created>
  <dcterms:modified xsi:type="dcterms:W3CDTF">2025-04-08T17:31:00Z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0x01010005F903CB7E316643A19B760AE44BD371</vt:lpwstr>
  </property>
</Properties>
</file>