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0D2FF" w14:textId="03112C53" w:rsidR="00926C12" w:rsidRPr="0066391A" w:rsidRDefault="00B53606" w:rsidP="00756CDF">
      <w:pPr>
        <w:jc w:val="center"/>
        <w:outlineLvl w:val="0"/>
        <w:rPr>
          <w:rFonts w:cstheme="minorHAnsi"/>
          <w:b/>
        </w:rPr>
      </w:pPr>
      <w:r w:rsidRPr="0066391A">
        <w:rPr>
          <w:rFonts w:cstheme="minorHAnsi"/>
          <w:b/>
        </w:rPr>
        <w:t xml:space="preserve">Process Recording </w:t>
      </w:r>
      <w:r w:rsidR="00DC1349" w:rsidRPr="0066391A">
        <w:rPr>
          <w:rFonts w:cstheme="minorHAnsi"/>
          <w:b/>
        </w:rPr>
        <w:t>(</w:t>
      </w:r>
      <w:r w:rsidR="003D6AE3" w:rsidRPr="0066391A">
        <w:rPr>
          <w:rFonts w:cstheme="minorHAnsi"/>
          <w:b/>
        </w:rPr>
        <w:t xml:space="preserve">MACRO </w:t>
      </w:r>
      <w:r w:rsidR="00DC1349" w:rsidRPr="0066391A">
        <w:rPr>
          <w:rFonts w:cstheme="minorHAnsi"/>
          <w:b/>
        </w:rPr>
        <w:t>)</w:t>
      </w:r>
    </w:p>
    <w:p w14:paraId="0EEFEB34" w14:textId="3F13BD5B" w:rsidR="00515E0F" w:rsidRPr="0066391A" w:rsidRDefault="00515E0F" w:rsidP="00515E0F">
      <w:pPr>
        <w:outlineLvl w:val="0"/>
        <w:rPr>
          <w:rFonts w:cstheme="minorHAnsi"/>
          <w:b/>
        </w:rPr>
      </w:pPr>
      <w:r w:rsidRPr="0066391A">
        <w:rPr>
          <w:rFonts w:cstheme="minorHAnsi"/>
          <w:b/>
        </w:rPr>
        <w:t>Please note: 1) Names, and other identifying information must be changed to assure confidentiality; and 2) You must submit this Process Recording to your</w:t>
      </w:r>
      <w:r w:rsidR="006D738B" w:rsidRPr="0066391A">
        <w:rPr>
          <w:rFonts w:cstheme="minorHAnsi"/>
          <w:b/>
        </w:rPr>
        <w:t xml:space="preserve"> Field Instructor for signature/ email confirmation </w:t>
      </w:r>
      <w:r w:rsidRPr="0066391A">
        <w:rPr>
          <w:rFonts w:cstheme="minorHAnsi"/>
          <w:b/>
        </w:rPr>
        <w:t>(Field Instructor comments are welcome but not required. They can be made on the pages of the Process Recording or at the end of the Process Recording.)</w:t>
      </w:r>
    </w:p>
    <w:p w14:paraId="6DEB54C7" w14:textId="77777777" w:rsidR="00A72C48" w:rsidRPr="0066391A" w:rsidRDefault="00A72C48" w:rsidP="0015356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theme="minorHAnsi"/>
        </w:rPr>
      </w:pPr>
      <w:r w:rsidRPr="0066391A">
        <w:rPr>
          <w:rFonts w:cstheme="minorHAnsi"/>
          <w:b/>
        </w:rPr>
        <w:t>Administrative Data</w:t>
      </w:r>
    </w:p>
    <w:p w14:paraId="782055D1" w14:textId="7AA17FDD" w:rsidR="00A72C48" w:rsidRPr="0066391A" w:rsidRDefault="00432468" w:rsidP="009F7A6C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66391A">
        <w:rPr>
          <w:rFonts w:cstheme="minorHAnsi"/>
          <w:b/>
        </w:rPr>
        <w:t xml:space="preserve">Worker  </w:t>
      </w:r>
    </w:p>
    <w:p w14:paraId="0B893920" w14:textId="20B336A0" w:rsidR="00A72C48" w:rsidRPr="0066391A" w:rsidRDefault="00515E0F" w:rsidP="009F7A6C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66391A">
        <w:rPr>
          <w:rFonts w:cstheme="minorHAnsi"/>
          <w:b/>
        </w:rPr>
        <w:t xml:space="preserve">Agency </w:t>
      </w:r>
    </w:p>
    <w:p w14:paraId="73475941" w14:textId="6096EE1A" w:rsidR="00153564" w:rsidRPr="0066391A" w:rsidRDefault="00A72C48" w:rsidP="009F7A6C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b/>
        </w:rPr>
      </w:pPr>
      <w:r w:rsidRPr="0066391A">
        <w:rPr>
          <w:rFonts w:cstheme="minorHAnsi"/>
          <w:b/>
        </w:rPr>
        <w:t>Services Provided</w:t>
      </w:r>
      <w:r w:rsidR="00153564" w:rsidRPr="0066391A">
        <w:rPr>
          <w:rFonts w:cstheme="minorHAnsi"/>
        </w:rPr>
        <w:t xml:space="preserve">  </w:t>
      </w:r>
    </w:p>
    <w:p w14:paraId="3A9AFF68" w14:textId="19394206" w:rsidR="00A725C0" w:rsidRPr="0066391A" w:rsidRDefault="00A72C48" w:rsidP="00FA401E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66391A">
        <w:rPr>
          <w:rFonts w:cstheme="minorHAnsi"/>
          <w:b/>
        </w:rPr>
        <w:t>Field Instructor</w:t>
      </w:r>
      <w:r w:rsidR="00B26DCB" w:rsidRPr="0066391A">
        <w:rPr>
          <w:rFonts w:cstheme="minorHAnsi"/>
        </w:rPr>
        <w:t xml:space="preserve">  </w:t>
      </w:r>
    </w:p>
    <w:p w14:paraId="4015F29A" w14:textId="77777777" w:rsidR="00A72C48" w:rsidRPr="0066391A" w:rsidRDefault="00A72C48" w:rsidP="009F7A6C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theme="minorHAnsi"/>
          <w:b/>
        </w:rPr>
      </w:pPr>
      <w:r w:rsidRPr="0066391A">
        <w:rPr>
          <w:rFonts w:cstheme="minorHAnsi"/>
          <w:b/>
        </w:rPr>
        <w:t>Background Information</w:t>
      </w:r>
    </w:p>
    <w:p w14:paraId="33714A63" w14:textId="44A6AD35" w:rsidR="00C022BA" w:rsidRPr="0066391A" w:rsidRDefault="00A37E34" w:rsidP="009F7A6C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66391A">
        <w:rPr>
          <w:rFonts w:cstheme="minorHAnsi"/>
          <w:b/>
        </w:rPr>
        <w:t xml:space="preserve">Description of the </w:t>
      </w:r>
      <w:r w:rsidR="000E74DA" w:rsidRPr="0066391A">
        <w:rPr>
          <w:rFonts w:cstheme="minorHAnsi"/>
          <w:b/>
        </w:rPr>
        <w:t>Macro Project or Intervention</w:t>
      </w:r>
    </w:p>
    <w:p w14:paraId="17E103B5" w14:textId="494F999A" w:rsidR="00C022BA" w:rsidRPr="0066391A" w:rsidRDefault="000E74DA" w:rsidP="009F7A6C">
      <w:pPr>
        <w:pStyle w:val="Default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66391A">
        <w:rPr>
          <w:rFonts w:asciiTheme="minorHAnsi" w:hAnsiTheme="minorHAnsi" w:cstheme="minorHAnsi"/>
          <w:b/>
          <w:bCs/>
          <w:sz w:val="22"/>
          <w:szCs w:val="22"/>
        </w:rPr>
        <w:t xml:space="preserve">Goals </w:t>
      </w:r>
      <w:r w:rsidR="007A2035" w:rsidRPr="0066391A">
        <w:rPr>
          <w:rFonts w:asciiTheme="minorHAnsi" w:hAnsiTheme="minorHAnsi" w:cstheme="minorHAnsi"/>
          <w:b/>
          <w:bCs/>
          <w:sz w:val="22"/>
          <w:szCs w:val="22"/>
        </w:rPr>
        <w:t xml:space="preserve">for project </w:t>
      </w:r>
      <w:r w:rsidRPr="0066391A">
        <w:rPr>
          <w:rFonts w:asciiTheme="minorHAnsi" w:hAnsiTheme="minorHAnsi" w:cstheme="minorHAnsi"/>
          <w:b/>
          <w:bCs/>
          <w:sz w:val="22"/>
          <w:szCs w:val="22"/>
        </w:rPr>
        <w:t>(identify short term and long term)</w:t>
      </w:r>
    </w:p>
    <w:p w14:paraId="27100FCD" w14:textId="0DC49080" w:rsidR="00C022BA" w:rsidRPr="0066391A" w:rsidRDefault="000E74DA" w:rsidP="000E74DA">
      <w:pPr>
        <w:pStyle w:val="Default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66391A">
        <w:rPr>
          <w:rFonts w:asciiTheme="minorHAnsi" w:hAnsiTheme="minorHAnsi" w:cstheme="minorHAnsi"/>
          <w:b/>
          <w:bCs/>
          <w:sz w:val="22"/>
          <w:szCs w:val="22"/>
        </w:rPr>
        <w:t>Resources needed for the project</w:t>
      </w:r>
    </w:p>
    <w:p w14:paraId="2A5C5385" w14:textId="48E83306" w:rsidR="00124A1D" w:rsidRPr="003B2DE0" w:rsidRDefault="007A2035" w:rsidP="00997269">
      <w:pPr>
        <w:pStyle w:val="Default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66391A">
        <w:rPr>
          <w:rFonts w:asciiTheme="minorHAnsi" w:hAnsiTheme="minorHAnsi" w:cstheme="minorHAnsi"/>
          <w:b/>
          <w:bCs/>
          <w:sz w:val="22"/>
          <w:szCs w:val="22"/>
        </w:rPr>
        <w:t>Any o</w:t>
      </w:r>
      <w:r w:rsidR="000E74DA" w:rsidRPr="0066391A">
        <w:rPr>
          <w:rFonts w:asciiTheme="minorHAnsi" w:hAnsiTheme="minorHAnsi" w:cstheme="minorHAnsi"/>
          <w:b/>
          <w:bCs/>
          <w:sz w:val="22"/>
          <w:szCs w:val="22"/>
        </w:rPr>
        <w:t>ther relevant information about the project</w:t>
      </w:r>
    </w:p>
    <w:p w14:paraId="3D80531D" w14:textId="77777777" w:rsidR="003B2DE0" w:rsidRPr="0066391A" w:rsidRDefault="003B2DE0" w:rsidP="003B2DE0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14:paraId="46524357" w14:textId="1A8AF153" w:rsidR="00A725C0" w:rsidRPr="003B2DE0" w:rsidRDefault="00997269" w:rsidP="003B2DE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theme="minorHAnsi"/>
          <w:b/>
        </w:rPr>
      </w:pPr>
      <w:r w:rsidRPr="0066391A">
        <w:rPr>
          <w:rFonts w:cstheme="minorHAnsi"/>
          <w:b/>
        </w:rPr>
        <w:t>Project</w:t>
      </w:r>
    </w:p>
    <w:tbl>
      <w:tblPr>
        <w:tblStyle w:val="TableGrid"/>
        <w:tblW w:w="9990" w:type="dxa"/>
        <w:tblInd w:w="-5" w:type="dxa"/>
        <w:tblLook w:val="04A0" w:firstRow="1" w:lastRow="0" w:firstColumn="1" w:lastColumn="0" w:noHBand="0" w:noVBand="1"/>
      </w:tblPr>
      <w:tblGrid>
        <w:gridCol w:w="2070"/>
        <w:gridCol w:w="3420"/>
        <w:gridCol w:w="2160"/>
        <w:gridCol w:w="2340"/>
      </w:tblGrid>
      <w:tr w:rsidR="00741A24" w:rsidRPr="0066391A" w14:paraId="35ED5D82" w14:textId="0A8AFE74" w:rsidTr="00741A24">
        <w:tc>
          <w:tcPr>
            <w:tcW w:w="2070" w:type="dxa"/>
          </w:tcPr>
          <w:p w14:paraId="30A9B56C" w14:textId="4174B134" w:rsidR="00741A24" w:rsidRPr="0066391A" w:rsidRDefault="00741A24" w:rsidP="00A725C0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66391A">
              <w:rPr>
                <w:rFonts w:cstheme="minorHAnsi"/>
                <w:b/>
              </w:rPr>
              <w:t>Project Actions Completed</w:t>
            </w:r>
          </w:p>
        </w:tc>
        <w:tc>
          <w:tcPr>
            <w:tcW w:w="3420" w:type="dxa"/>
          </w:tcPr>
          <w:p w14:paraId="79A1CF2A" w14:textId="4F8BF84F" w:rsidR="00741A24" w:rsidRPr="0066391A" w:rsidRDefault="00741A24" w:rsidP="00A725C0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66391A">
              <w:rPr>
                <w:rFonts w:cstheme="minorHAnsi"/>
                <w:b/>
              </w:rPr>
              <w:t>Macro</w:t>
            </w:r>
            <w:r>
              <w:rPr>
                <w:rFonts w:cstheme="minorHAnsi"/>
                <w:b/>
              </w:rPr>
              <w:t xml:space="preserve"> skills (see pg. 2)</w:t>
            </w:r>
            <w:r w:rsidRPr="0066391A">
              <w:rPr>
                <w:rFonts w:cstheme="minorHAnsi"/>
                <w:b/>
              </w:rPr>
              <w:t xml:space="preserve"> and Micro Skills Used</w:t>
            </w:r>
            <w:r>
              <w:rPr>
                <w:rFonts w:cstheme="minorHAnsi"/>
                <w:b/>
              </w:rPr>
              <w:t xml:space="preserve"> (see skills sheet D2L)</w:t>
            </w:r>
          </w:p>
        </w:tc>
        <w:tc>
          <w:tcPr>
            <w:tcW w:w="2160" w:type="dxa"/>
          </w:tcPr>
          <w:p w14:paraId="4F9583C8" w14:textId="12274C29" w:rsidR="00741A24" w:rsidRPr="0066391A" w:rsidRDefault="00741A24" w:rsidP="003B2DE0">
            <w:pPr>
              <w:pStyle w:val="ListParagraph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Thoughts/feelings </w:t>
            </w:r>
            <w:r w:rsidRPr="0066391A">
              <w:rPr>
                <w:rFonts w:cstheme="minorHAnsi"/>
                <w:b/>
              </w:rPr>
              <w:t>at time</w:t>
            </w:r>
          </w:p>
        </w:tc>
        <w:tc>
          <w:tcPr>
            <w:tcW w:w="2340" w:type="dxa"/>
          </w:tcPr>
          <w:p w14:paraId="11506EF3" w14:textId="4E53AAA9" w:rsidR="00741A24" w:rsidRDefault="00741A24" w:rsidP="003B2DE0">
            <w:pPr>
              <w:pStyle w:val="ListParagraph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Field Instructor Comments (Optional)</w:t>
            </w:r>
          </w:p>
        </w:tc>
      </w:tr>
      <w:tr w:rsidR="00741A24" w:rsidRPr="0066391A" w14:paraId="5F75CD36" w14:textId="4A972AC2" w:rsidTr="00741A24">
        <w:tc>
          <w:tcPr>
            <w:tcW w:w="2070" w:type="dxa"/>
          </w:tcPr>
          <w:p w14:paraId="7CE310B3" w14:textId="77777777" w:rsidR="00741A24" w:rsidRPr="0066391A" w:rsidRDefault="00741A24" w:rsidP="00A725C0">
            <w:pPr>
              <w:pStyle w:val="ListParagraph"/>
              <w:ind w:left="0"/>
              <w:rPr>
                <w:rFonts w:cstheme="minorHAnsi"/>
                <w:b/>
              </w:rPr>
            </w:pPr>
          </w:p>
          <w:p w14:paraId="6E291380" w14:textId="4732A4A4" w:rsidR="00741A24" w:rsidRPr="0066391A" w:rsidRDefault="00741A24" w:rsidP="00A725C0">
            <w:pPr>
              <w:pStyle w:val="ListParagraph"/>
              <w:ind w:left="0"/>
              <w:rPr>
                <w:rFonts w:cstheme="minorHAnsi"/>
                <w:b/>
              </w:rPr>
            </w:pPr>
          </w:p>
        </w:tc>
        <w:tc>
          <w:tcPr>
            <w:tcW w:w="3420" w:type="dxa"/>
          </w:tcPr>
          <w:p w14:paraId="38DDF615" w14:textId="77777777" w:rsidR="00741A24" w:rsidRPr="0066391A" w:rsidRDefault="00741A24" w:rsidP="00A725C0">
            <w:pPr>
              <w:pStyle w:val="ListParagraph"/>
              <w:ind w:left="0"/>
              <w:rPr>
                <w:rFonts w:cstheme="minorHAnsi"/>
                <w:b/>
              </w:rPr>
            </w:pPr>
          </w:p>
        </w:tc>
        <w:tc>
          <w:tcPr>
            <w:tcW w:w="2160" w:type="dxa"/>
          </w:tcPr>
          <w:p w14:paraId="363662B7" w14:textId="77777777" w:rsidR="00741A24" w:rsidRPr="0066391A" w:rsidRDefault="00741A24" w:rsidP="00A725C0">
            <w:pPr>
              <w:pStyle w:val="ListParagraph"/>
              <w:ind w:left="0"/>
              <w:rPr>
                <w:rFonts w:cstheme="minorHAnsi"/>
                <w:b/>
              </w:rPr>
            </w:pPr>
          </w:p>
        </w:tc>
        <w:tc>
          <w:tcPr>
            <w:tcW w:w="2340" w:type="dxa"/>
          </w:tcPr>
          <w:p w14:paraId="24503895" w14:textId="77777777" w:rsidR="00741A24" w:rsidRPr="0066391A" w:rsidRDefault="00741A24" w:rsidP="00A725C0">
            <w:pPr>
              <w:pStyle w:val="ListParagraph"/>
              <w:ind w:left="0"/>
              <w:rPr>
                <w:rFonts w:cstheme="minorHAnsi"/>
                <w:b/>
              </w:rPr>
            </w:pPr>
          </w:p>
        </w:tc>
      </w:tr>
    </w:tbl>
    <w:p w14:paraId="70E02897" w14:textId="020E0ABC" w:rsidR="00A725C0" w:rsidRPr="0066391A" w:rsidRDefault="00A725C0" w:rsidP="00A725C0">
      <w:pPr>
        <w:pStyle w:val="ListParagraph"/>
        <w:spacing w:after="0" w:line="240" w:lineRule="auto"/>
        <w:ind w:left="360"/>
        <w:rPr>
          <w:rFonts w:cstheme="minorHAnsi"/>
          <w:b/>
        </w:rPr>
      </w:pPr>
    </w:p>
    <w:p w14:paraId="21414C9A" w14:textId="171638FB" w:rsidR="00515E0F" w:rsidRPr="0066391A" w:rsidRDefault="00A725C0" w:rsidP="00A725C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theme="minorHAnsi"/>
          <w:b/>
        </w:rPr>
      </w:pPr>
      <w:r w:rsidRPr="0066391A">
        <w:rPr>
          <w:rFonts w:cstheme="minorHAnsi"/>
          <w:b/>
        </w:rPr>
        <w:tab/>
      </w:r>
      <w:r w:rsidR="00515E0F" w:rsidRPr="0066391A">
        <w:rPr>
          <w:rFonts w:cstheme="minorHAnsi"/>
          <w:b/>
        </w:rPr>
        <w:t xml:space="preserve">Addendum: Analysis </w:t>
      </w:r>
      <w:r w:rsidR="00B91CE9" w:rsidRPr="0066391A">
        <w:rPr>
          <w:rFonts w:cstheme="minorHAnsi"/>
          <w:b/>
        </w:rPr>
        <w:t>of the Project/Macro Intervention</w:t>
      </w:r>
      <w:r w:rsidR="00515E0F" w:rsidRPr="0066391A">
        <w:rPr>
          <w:rFonts w:cstheme="minorHAnsi"/>
          <w:b/>
        </w:rPr>
        <w:t xml:space="preserve"> (in paragraph form):</w:t>
      </w:r>
    </w:p>
    <w:p w14:paraId="5F3B754F" w14:textId="77777777" w:rsidR="00414E5F" w:rsidRPr="0066391A" w:rsidRDefault="00515E0F" w:rsidP="00414E5F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</w:rPr>
      </w:pPr>
      <w:r w:rsidRPr="0066391A">
        <w:rPr>
          <w:rFonts w:cstheme="minorHAnsi"/>
        </w:rPr>
        <w:t>Summary/impressions. Reflect on the process</w:t>
      </w:r>
      <w:r w:rsidR="006C5B0B" w:rsidRPr="0066391A">
        <w:rPr>
          <w:rFonts w:cstheme="minorHAnsi"/>
        </w:rPr>
        <w:t xml:space="preserve"> and identify your strengths and challenges</w:t>
      </w:r>
      <w:r w:rsidRPr="0066391A">
        <w:rPr>
          <w:rFonts w:cstheme="minorHAnsi"/>
        </w:rPr>
        <w:t>.</w:t>
      </w:r>
      <w:r w:rsidR="003E6F76" w:rsidRPr="0066391A">
        <w:rPr>
          <w:rFonts w:cstheme="minorHAnsi"/>
        </w:rPr>
        <w:t xml:space="preserve"> Identify any obstacles you faced and how you overcame them</w:t>
      </w:r>
      <w:r w:rsidR="00997269" w:rsidRPr="0066391A">
        <w:rPr>
          <w:rFonts w:cstheme="minorHAnsi"/>
        </w:rPr>
        <w:t>. What insights do you have</w:t>
      </w:r>
      <w:r w:rsidR="001100C3" w:rsidRPr="0066391A">
        <w:rPr>
          <w:rFonts w:cstheme="minorHAnsi"/>
        </w:rPr>
        <w:t>, self-awareness</w:t>
      </w:r>
      <w:r w:rsidR="006C5B0B" w:rsidRPr="0066391A">
        <w:rPr>
          <w:rFonts w:cstheme="minorHAnsi"/>
        </w:rPr>
        <w:t>,</w:t>
      </w:r>
      <w:r w:rsidR="001100C3" w:rsidRPr="0066391A">
        <w:rPr>
          <w:rFonts w:cstheme="minorHAnsi"/>
        </w:rPr>
        <w:t xml:space="preserve"> and possible areas for </w:t>
      </w:r>
      <w:r w:rsidR="00437A6C" w:rsidRPr="0066391A">
        <w:rPr>
          <w:rFonts w:cstheme="minorHAnsi"/>
        </w:rPr>
        <w:t>growth</w:t>
      </w:r>
      <w:r w:rsidR="006C5B0B" w:rsidRPr="0066391A">
        <w:rPr>
          <w:rFonts w:cstheme="minorHAnsi"/>
        </w:rPr>
        <w:t>?</w:t>
      </w:r>
    </w:p>
    <w:p w14:paraId="51396823" w14:textId="511A06E8" w:rsidR="001100C3" w:rsidRPr="003B2DE0" w:rsidRDefault="00414E5F" w:rsidP="003B2DE0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</w:rPr>
      </w:pPr>
      <w:r w:rsidRPr="0066391A">
        <w:rPr>
          <w:rFonts w:cstheme="minorHAnsi"/>
        </w:rPr>
        <w:t>N</w:t>
      </w:r>
      <w:r w:rsidR="00515E0F" w:rsidRPr="0066391A">
        <w:rPr>
          <w:rFonts w:cstheme="minorHAnsi"/>
        </w:rPr>
        <w:t>ext steps: what future steps will you take based on this analysis?</w:t>
      </w:r>
    </w:p>
    <w:p w14:paraId="5E707787" w14:textId="6EB1AF4B" w:rsidR="00A725C0" w:rsidRPr="0066391A" w:rsidRDefault="00A725C0" w:rsidP="00515E0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theme="minorHAnsi"/>
          <w:b/>
        </w:rPr>
      </w:pPr>
      <w:r w:rsidRPr="0066391A">
        <w:rPr>
          <w:rFonts w:cstheme="minorHAnsi"/>
          <w:b/>
        </w:rPr>
        <w:tab/>
      </w:r>
      <w:r w:rsidR="00C14EBB" w:rsidRPr="0066391A">
        <w:rPr>
          <w:rFonts w:cstheme="minorHAnsi"/>
          <w:b/>
        </w:rPr>
        <w:t>References and Summaries</w:t>
      </w:r>
      <w:r w:rsidR="00515E0F" w:rsidRPr="0066391A">
        <w:rPr>
          <w:rFonts w:cstheme="minorHAnsi"/>
          <w:b/>
        </w:rPr>
        <w:t xml:space="preserve"> </w:t>
      </w:r>
    </w:p>
    <w:p w14:paraId="1ACF2E8E" w14:textId="79369A33" w:rsidR="00A725C0" w:rsidRPr="0066391A" w:rsidRDefault="00A725C0" w:rsidP="00A725C0">
      <w:pPr>
        <w:pStyle w:val="ListParagraph"/>
        <w:spacing w:after="0" w:line="240" w:lineRule="auto"/>
        <w:ind w:left="360"/>
        <w:rPr>
          <w:rFonts w:cstheme="minorHAnsi"/>
        </w:rPr>
      </w:pPr>
      <w:r w:rsidRPr="0066391A">
        <w:rPr>
          <w:rFonts w:cstheme="minorHAnsi"/>
        </w:rPr>
        <w:t>Identify three (3) literature resources that informed your interaction or will inform your next interaction.  One must be from a source other than your texts.  Give a brief annotation about the article and be sure to apply what you read to the circumstances.</w:t>
      </w:r>
    </w:p>
    <w:p w14:paraId="4FC8F531" w14:textId="30A32C6C" w:rsidR="00A725C0" w:rsidRPr="0066391A" w:rsidRDefault="00A725C0" w:rsidP="00A725C0">
      <w:pPr>
        <w:pStyle w:val="ListParagraph"/>
        <w:spacing w:after="0" w:line="240" w:lineRule="auto"/>
        <w:ind w:left="360"/>
        <w:rPr>
          <w:rFonts w:cstheme="minorHAnsi"/>
        </w:rPr>
      </w:pPr>
      <w:r w:rsidRPr="0066391A">
        <w:rPr>
          <w:rFonts w:cstheme="minorHAnsi"/>
        </w:rPr>
        <w:t>(Example)</w:t>
      </w:r>
      <w:r w:rsidR="003B2DE0">
        <w:rPr>
          <w:rFonts w:cstheme="minorHAnsi"/>
        </w:rPr>
        <w:t>:</w:t>
      </w:r>
    </w:p>
    <w:p w14:paraId="4FDAED17" w14:textId="7CA9BB94" w:rsidR="00B22DC3" w:rsidRDefault="00FB1496" w:rsidP="002F4D2B">
      <w:pPr>
        <w:pStyle w:val="ListParagraph"/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 xml:space="preserve">Sousa, Yutzy, Campbell, Cook, &amp; Slates (2020) </w:t>
      </w:r>
      <w:r w:rsidR="00EF61AC">
        <w:rPr>
          <w:rFonts w:cstheme="minorHAnsi"/>
        </w:rPr>
        <w:t xml:space="preserve">in their research found that one of the most important </w:t>
      </w:r>
      <w:r w:rsidR="00433CE6">
        <w:rPr>
          <w:rFonts w:cstheme="minorHAnsi"/>
        </w:rPr>
        <w:t>areas of knowledge i</w:t>
      </w:r>
      <w:r w:rsidR="002F4D2B">
        <w:rPr>
          <w:rFonts w:cstheme="minorHAnsi"/>
        </w:rPr>
        <w:t>dentified</w:t>
      </w:r>
      <w:r w:rsidR="00433CE6">
        <w:rPr>
          <w:rFonts w:cstheme="minorHAnsi"/>
        </w:rPr>
        <w:t xml:space="preserve"> by macro social workers is </w:t>
      </w:r>
      <w:r w:rsidR="002F4D2B">
        <w:rPr>
          <w:rFonts w:cstheme="minorHAnsi"/>
        </w:rPr>
        <w:t>knowledge</w:t>
      </w:r>
      <w:r w:rsidR="00433CE6">
        <w:rPr>
          <w:rFonts w:cstheme="minorHAnsi"/>
        </w:rPr>
        <w:t xml:space="preserve"> of power </w:t>
      </w:r>
      <w:r w:rsidR="002F4D2B">
        <w:rPr>
          <w:rFonts w:cstheme="minorHAnsi"/>
        </w:rPr>
        <w:t>dynamic</w:t>
      </w:r>
      <w:r w:rsidR="002F4D2B" w:rsidRPr="00326044">
        <w:rPr>
          <w:rFonts w:cstheme="minorHAnsi"/>
        </w:rPr>
        <w:t>s</w:t>
      </w:r>
      <w:r w:rsidR="00326044" w:rsidRPr="00326044">
        <w:rPr>
          <w:rFonts w:cstheme="minorHAnsi"/>
        </w:rPr>
        <w:t xml:space="preserve"> </w:t>
      </w:r>
      <w:r w:rsidR="00FB01DC">
        <w:rPr>
          <w:rFonts w:cstheme="minorHAnsi"/>
        </w:rPr>
        <w:t xml:space="preserve">as </w:t>
      </w:r>
      <w:r w:rsidR="00326044" w:rsidRPr="00326044">
        <w:rPr>
          <w:rFonts w:cstheme="minorHAnsi"/>
        </w:rPr>
        <w:t>well as</w:t>
      </w:r>
      <w:r w:rsidR="00326044">
        <w:rPr>
          <w:rFonts w:cstheme="minorHAnsi"/>
        </w:rPr>
        <w:t xml:space="preserve"> </w:t>
      </w:r>
      <w:r w:rsidR="00326044" w:rsidRPr="00326044">
        <w:rPr>
          <w:rFonts w:cstheme="minorHAnsi"/>
        </w:rPr>
        <w:t xml:space="preserve">the underlying structural and historical forces </w:t>
      </w:r>
      <w:r w:rsidR="001A5F55">
        <w:rPr>
          <w:rFonts w:cstheme="minorHAnsi"/>
        </w:rPr>
        <w:t xml:space="preserve">of oppression </w:t>
      </w:r>
      <w:r w:rsidR="00326044" w:rsidRPr="00326044">
        <w:rPr>
          <w:rFonts w:cstheme="minorHAnsi"/>
        </w:rPr>
        <w:t xml:space="preserve">that </w:t>
      </w:r>
      <w:r w:rsidR="00326044">
        <w:rPr>
          <w:rFonts w:cstheme="minorHAnsi"/>
        </w:rPr>
        <w:t xml:space="preserve">have </w:t>
      </w:r>
      <w:r w:rsidR="001A5F55">
        <w:rPr>
          <w:rFonts w:cstheme="minorHAnsi"/>
        </w:rPr>
        <w:t xml:space="preserve">brought communities to where they are today. I thought about this when trying to </w:t>
      </w:r>
      <w:r w:rsidR="00716726">
        <w:rPr>
          <w:rFonts w:cstheme="minorHAnsi"/>
        </w:rPr>
        <w:t xml:space="preserve">help build a coalition of people in the community where my field </w:t>
      </w:r>
      <w:r w:rsidR="002F4D2B">
        <w:rPr>
          <w:rFonts w:cstheme="minorHAnsi"/>
        </w:rPr>
        <w:t>placement</w:t>
      </w:r>
      <w:r w:rsidR="00716726">
        <w:rPr>
          <w:rFonts w:cstheme="minorHAnsi"/>
        </w:rPr>
        <w:t xml:space="preserve"> is to address the </w:t>
      </w:r>
      <w:r w:rsidR="002F4D2B">
        <w:rPr>
          <w:rFonts w:cstheme="minorHAnsi"/>
        </w:rPr>
        <w:t>lack of affordable housing in our area. It helped me realize I need to understand why certain community members might resist change and others might promote it and how I need to get both to come to the table</w:t>
      </w:r>
      <w:r w:rsidR="002F4D2B" w:rsidRPr="002F4D2B">
        <w:rPr>
          <w:rFonts w:cstheme="minorHAnsi"/>
        </w:rPr>
        <w:t>.</w:t>
      </w:r>
    </w:p>
    <w:p w14:paraId="4B26F573" w14:textId="798626DC" w:rsidR="003B2DE0" w:rsidRDefault="00615859" w:rsidP="00844252">
      <w:pPr>
        <w:pStyle w:val="ListParagraph"/>
        <w:spacing w:after="0" w:line="240" w:lineRule="auto"/>
        <w:rPr>
          <w:rFonts w:cstheme="minorHAnsi"/>
        </w:rPr>
      </w:pPr>
      <w:r w:rsidRPr="00615859">
        <w:rPr>
          <w:rFonts w:cstheme="minorHAnsi"/>
        </w:rPr>
        <w:t>Sousa, C</w:t>
      </w:r>
      <w:r>
        <w:rPr>
          <w:rFonts w:cstheme="minorHAnsi"/>
        </w:rPr>
        <w:t>.</w:t>
      </w:r>
      <w:r w:rsidRPr="00615859">
        <w:rPr>
          <w:rFonts w:cstheme="minorHAnsi"/>
        </w:rPr>
        <w:t>A.</w:t>
      </w:r>
      <w:r>
        <w:rPr>
          <w:rFonts w:cstheme="minorHAnsi"/>
        </w:rPr>
        <w:t xml:space="preserve">, </w:t>
      </w:r>
      <w:r w:rsidRPr="00615859">
        <w:rPr>
          <w:rFonts w:cstheme="minorHAnsi"/>
        </w:rPr>
        <w:t>Yutzy, L</w:t>
      </w:r>
      <w:r>
        <w:rPr>
          <w:rFonts w:cstheme="minorHAnsi"/>
        </w:rPr>
        <w:t>.,</w:t>
      </w:r>
      <w:r w:rsidRPr="00615859">
        <w:rPr>
          <w:rFonts w:cstheme="minorHAnsi"/>
        </w:rPr>
        <w:t xml:space="preserve"> Campbell, M</w:t>
      </w:r>
      <w:r>
        <w:rPr>
          <w:rFonts w:cstheme="minorHAnsi"/>
        </w:rPr>
        <w:t>.,</w:t>
      </w:r>
      <w:r w:rsidRPr="00615859">
        <w:rPr>
          <w:rFonts w:cstheme="minorHAnsi"/>
        </w:rPr>
        <w:t xml:space="preserve"> Cook, C</w:t>
      </w:r>
      <w:r>
        <w:rPr>
          <w:rFonts w:cstheme="minorHAnsi"/>
        </w:rPr>
        <w:t>.,</w:t>
      </w:r>
      <w:r w:rsidRPr="00615859">
        <w:rPr>
          <w:rFonts w:cstheme="minorHAnsi"/>
        </w:rPr>
        <w:t xml:space="preserve"> </w:t>
      </w:r>
      <w:r>
        <w:rPr>
          <w:rFonts w:cstheme="minorHAnsi"/>
        </w:rPr>
        <w:t xml:space="preserve">&amp; </w:t>
      </w:r>
      <w:r w:rsidRPr="00615859">
        <w:rPr>
          <w:rFonts w:cstheme="minorHAnsi"/>
        </w:rPr>
        <w:t>Slates, S</w:t>
      </w:r>
      <w:r>
        <w:rPr>
          <w:rFonts w:cstheme="minorHAnsi"/>
        </w:rPr>
        <w:t xml:space="preserve">. (2020). </w:t>
      </w:r>
      <w:r w:rsidRPr="00615859">
        <w:rPr>
          <w:rFonts w:cstheme="minorHAnsi"/>
        </w:rPr>
        <w:t xml:space="preserve">Understanding the </w:t>
      </w:r>
      <w:r>
        <w:rPr>
          <w:rFonts w:cstheme="minorHAnsi"/>
        </w:rPr>
        <w:t>c</w:t>
      </w:r>
      <w:r w:rsidRPr="00615859">
        <w:rPr>
          <w:rFonts w:cstheme="minorHAnsi"/>
        </w:rPr>
        <w:t xml:space="preserve">urricular </w:t>
      </w:r>
      <w:r>
        <w:rPr>
          <w:rFonts w:cstheme="minorHAnsi"/>
        </w:rPr>
        <w:t>ne</w:t>
      </w:r>
      <w:r w:rsidRPr="00615859">
        <w:rPr>
          <w:rFonts w:cstheme="minorHAnsi"/>
        </w:rPr>
        <w:t xml:space="preserve">eds and </w:t>
      </w:r>
      <w:r>
        <w:rPr>
          <w:rFonts w:cstheme="minorHAnsi"/>
        </w:rPr>
        <w:t>p</w:t>
      </w:r>
      <w:r w:rsidRPr="00615859">
        <w:rPr>
          <w:rFonts w:cstheme="minorHAnsi"/>
        </w:rPr>
        <w:t xml:space="preserve">ractice </w:t>
      </w:r>
      <w:r>
        <w:rPr>
          <w:rFonts w:cstheme="minorHAnsi"/>
        </w:rPr>
        <w:t>c</w:t>
      </w:r>
      <w:r w:rsidRPr="00615859">
        <w:rPr>
          <w:rFonts w:cstheme="minorHAnsi"/>
        </w:rPr>
        <w:t xml:space="preserve">ontexts of </w:t>
      </w:r>
      <w:r>
        <w:rPr>
          <w:rFonts w:cstheme="minorHAnsi"/>
        </w:rPr>
        <w:t>m</w:t>
      </w:r>
      <w:r w:rsidRPr="00615859">
        <w:rPr>
          <w:rFonts w:cstheme="minorHAnsi"/>
        </w:rPr>
        <w:t xml:space="preserve">acro </w:t>
      </w:r>
      <w:r>
        <w:rPr>
          <w:rFonts w:cstheme="minorHAnsi"/>
        </w:rPr>
        <w:t>s</w:t>
      </w:r>
      <w:r w:rsidRPr="00615859">
        <w:rPr>
          <w:rFonts w:cstheme="minorHAnsi"/>
        </w:rPr>
        <w:t xml:space="preserve">ocial </w:t>
      </w:r>
      <w:r>
        <w:rPr>
          <w:rFonts w:cstheme="minorHAnsi"/>
        </w:rPr>
        <w:t>w</w:t>
      </w:r>
      <w:r w:rsidRPr="00615859">
        <w:rPr>
          <w:rFonts w:cstheme="minorHAnsi"/>
        </w:rPr>
        <w:t xml:space="preserve">ork: A </w:t>
      </w:r>
      <w:r>
        <w:rPr>
          <w:rFonts w:cstheme="minorHAnsi"/>
        </w:rPr>
        <w:t>c</w:t>
      </w:r>
      <w:r w:rsidRPr="00615859">
        <w:rPr>
          <w:rFonts w:cstheme="minorHAnsi"/>
        </w:rPr>
        <w:t>ommunity-</w:t>
      </w:r>
      <w:r>
        <w:rPr>
          <w:rFonts w:cstheme="minorHAnsi"/>
        </w:rPr>
        <w:t>b</w:t>
      </w:r>
      <w:r w:rsidRPr="00615859">
        <w:rPr>
          <w:rFonts w:cstheme="minorHAnsi"/>
        </w:rPr>
        <w:t xml:space="preserve">ased </w:t>
      </w:r>
      <w:r>
        <w:rPr>
          <w:rFonts w:cstheme="minorHAnsi"/>
        </w:rPr>
        <w:t>p</w:t>
      </w:r>
      <w:r w:rsidRPr="00615859">
        <w:rPr>
          <w:rFonts w:cstheme="minorHAnsi"/>
        </w:rPr>
        <w:t>rocess</w:t>
      </w:r>
      <w:r>
        <w:rPr>
          <w:rFonts w:cstheme="minorHAnsi"/>
        </w:rPr>
        <w:t xml:space="preserve">. </w:t>
      </w:r>
      <w:r w:rsidRPr="00615859">
        <w:rPr>
          <w:rFonts w:cstheme="minorHAnsi"/>
          <w:i/>
          <w:iCs/>
        </w:rPr>
        <w:t xml:space="preserve">Journal of </w:t>
      </w:r>
      <w:r>
        <w:rPr>
          <w:rFonts w:cstheme="minorHAnsi"/>
          <w:i/>
          <w:iCs/>
        </w:rPr>
        <w:t>S</w:t>
      </w:r>
      <w:r w:rsidRPr="00615859">
        <w:rPr>
          <w:rFonts w:cstheme="minorHAnsi"/>
          <w:i/>
          <w:iCs/>
        </w:rPr>
        <w:t xml:space="preserve">ocial </w:t>
      </w:r>
      <w:r>
        <w:rPr>
          <w:rFonts w:cstheme="minorHAnsi"/>
          <w:i/>
          <w:iCs/>
        </w:rPr>
        <w:t>W</w:t>
      </w:r>
      <w:r w:rsidRPr="00615859">
        <w:rPr>
          <w:rFonts w:cstheme="minorHAnsi"/>
          <w:i/>
          <w:iCs/>
        </w:rPr>
        <w:t xml:space="preserve">ork </w:t>
      </w:r>
      <w:r>
        <w:rPr>
          <w:rFonts w:cstheme="minorHAnsi"/>
          <w:i/>
          <w:iCs/>
        </w:rPr>
        <w:t>E</w:t>
      </w:r>
      <w:r w:rsidRPr="00615859">
        <w:rPr>
          <w:rFonts w:cstheme="minorHAnsi"/>
          <w:i/>
          <w:iCs/>
        </w:rPr>
        <w:t>ducation, 56</w:t>
      </w:r>
      <w:r w:rsidRPr="00615859">
        <w:rPr>
          <w:rFonts w:cstheme="minorHAnsi"/>
        </w:rPr>
        <w:t xml:space="preserve"> (3), p.533-547</w:t>
      </w:r>
    </w:p>
    <w:p w14:paraId="2A8DAE60" w14:textId="77777777" w:rsidR="00844252" w:rsidRDefault="00844252" w:rsidP="00844252">
      <w:pPr>
        <w:pStyle w:val="ListParagraph"/>
        <w:spacing w:after="0" w:line="240" w:lineRule="auto"/>
        <w:rPr>
          <w:rFonts w:cstheme="minorHAnsi"/>
        </w:rPr>
      </w:pPr>
    </w:p>
    <w:p w14:paraId="4DB96578" w14:textId="5C768DB3" w:rsidR="003B2DE0" w:rsidRDefault="00B22DC3" w:rsidP="00B22DC3">
      <w:pPr>
        <w:spacing w:after="0" w:line="480" w:lineRule="auto"/>
        <w:rPr>
          <w:rFonts w:cstheme="minorHAnsi"/>
        </w:rPr>
      </w:pPr>
      <w:r w:rsidRPr="0066391A">
        <w:rPr>
          <w:rFonts w:cstheme="minorHAnsi"/>
        </w:rPr>
        <w:t>Student’s Signature:  _________________________________</w:t>
      </w:r>
      <w:r w:rsidRPr="0066391A">
        <w:rPr>
          <w:rFonts w:cstheme="minorHAnsi"/>
        </w:rPr>
        <w:tab/>
        <w:t>Date:  _______________</w:t>
      </w:r>
    </w:p>
    <w:p w14:paraId="6E1251D9" w14:textId="2AEC7E63" w:rsidR="00B22DC3" w:rsidRPr="0066391A" w:rsidRDefault="00B22DC3" w:rsidP="00B22DC3">
      <w:pPr>
        <w:spacing w:after="0" w:line="480" w:lineRule="auto"/>
        <w:rPr>
          <w:rFonts w:cstheme="minorHAnsi"/>
        </w:rPr>
      </w:pPr>
      <w:r w:rsidRPr="0066391A">
        <w:rPr>
          <w:rFonts w:cstheme="minorHAnsi"/>
        </w:rPr>
        <w:t>Field Instructor’s Signature:  ___________________________</w:t>
      </w:r>
      <w:r w:rsidRPr="0066391A">
        <w:rPr>
          <w:rFonts w:cstheme="minorHAnsi"/>
        </w:rPr>
        <w:tab/>
        <w:t>Dare:  _______________</w:t>
      </w:r>
    </w:p>
    <w:p w14:paraId="6793F8D3" w14:textId="77777777" w:rsidR="00C14EBB" w:rsidRPr="0066391A" w:rsidRDefault="00C14EBB" w:rsidP="00C14EBB">
      <w:pPr>
        <w:spacing w:after="0" w:line="240" w:lineRule="auto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7"/>
        <w:gridCol w:w="3354"/>
        <w:gridCol w:w="3109"/>
      </w:tblGrid>
      <w:tr w:rsidR="0066391A" w:rsidRPr="0066391A" w14:paraId="52E2BA7D" w14:textId="77777777" w:rsidTr="00BB43B2">
        <w:tc>
          <w:tcPr>
            <w:tcW w:w="4872" w:type="dxa"/>
            <w:shd w:val="clear" w:color="auto" w:fill="auto"/>
          </w:tcPr>
          <w:p w14:paraId="38548D4E" w14:textId="77777777" w:rsidR="0066391A" w:rsidRPr="0066391A" w:rsidRDefault="0066391A" w:rsidP="00BB43B2">
            <w:pPr>
              <w:rPr>
                <w:rFonts w:cstheme="minorHAnsi"/>
                <w:b/>
              </w:rPr>
            </w:pPr>
            <w:r w:rsidRPr="0066391A">
              <w:rPr>
                <w:rFonts w:cstheme="minorHAnsi"/>
                <w:b/>
              </w:rPr>
              <w:t>Organizational Practice Skills:</w:t>
            </w:r>
          </w:p>
          <w:p w14:paraId="1EBDAA60" w14:textId="77777777" w:rsidR="0066391A" w:rsidRPr="0066391A" w:rsidRDefault="0066391A" w:rsidP="0066391A">
            <w:pPr>
              <w:numPr>
                <w:ilvl w:val="0"/>
                <w:numId w:val="21"/>
              </w:numPr>
              <w:spacing w:after="0"/>
              <w:contextualSpacing/>
              <w:rPr>
                <w:rFonts w:eastAsia="Calibri" w:cstheme="minorHAnsi"/>
              </w:rPr>
            </w:pPr>
            <w:r w:rsidRPr="0066391A">
              <w:rPr>
                <w:rFonts w:eastAsia="Calibri" w:cstheme="minorHAnsi"/>
              </w:rPr>
              <w:t>Program development and consultation</w:t>
            </w:r>
          </w:p>
          <w:p w14:paraId="6D3DF1D3" w14:textId="77777777" w:rsidR="0066391A" w:rsidRPr="0066391A" w:rsidRDefault="0066391A" w:rsidP="0066391A">
            <w:pPr>
              <w:numPr>
                <w:ilvl w:val="0"/>
                <w:numId w:val="21"/>
              </w:numPr>
              <w:spacing w:after="0"/>
              <w:contextualSpacing/>
              <w:rPr>
                <w:rFonts w:eastAsia="Calibri" w:cstheme="minorHAnsi"/>
              </w:rPr>
            </w:pPr>
            <w:r w:rsidRPr="0066391A">
              <w:rPr>
                <w:rFonts w:eastAsia="Calibri" w:cstheme="minorHAnsi"/>
              </w:rPr>
              <w:t>Program planning and implementation</w:t>
            </w:r>
          </w:p>
          <w:p w14:paraId="7C731A65" w14:textId="77777777" w:rsidR="0066391A" w:rsidRPr="0066391A" w:rsidRDefault="0066391A" w:rsidP="0066391A">
            <w:pPr>
              <w:numPr>
                <w:ilvl w:val="0"/>
                <w:numId w:val="21"/>
              </w:numPr>
              <w:spacing w:after="0"/>
              <w:contextualSpacing/>
              <w:rPr>
                <w:rFonts w:eastAsia="Calibri" w:cstheme="minorHAnsi"/>
              </w:rPr>
            </w:pPr>
            <w:r w:rsidRPr="0066391A">
              <w:rPr>
                <w:rFonts w:eastAsia="Calibri" w:cstheme="minorHAnsi"/>
              </w:rPr>
              <w:t xml:space="preserve">Program evaluation </w:t>
            </w:r>
          </w:p>
          <w:p w14:paraId="66C88083" w14:textId="77777777" w:rsidR="0066391A" w:rsidRPr="0066391A" w:rsidRDefault="0066391A" w:rsidP="0066391A">
            <w:pPr>
              <w:numPr>
                <w:ilvl w:val="0"/>
                <w:numId w:val="21"/>
              </w:numPr>
              <w:spacing w:after="0"/>
              <w:contextualSpacing/>
              <w:rPr>
                <w:rFonts w:eastAsia="Calibri" w:cstheme="minorHAnsi"/>
              </w:rPr>
            </w:pPr>
            <w:r w:rsidRPr="0066391A">
              <w:rPr>
                <w:rFonts w:eastAsia="Calibri" w:cstheme="minorHAnsi"/>
              </w:rPr>
              <w:t>Budgeting and financial management</w:t>
            </w:r>
          </w:p>
          <w:p w14:paraId="34F70A1E" w14:textId="77777777" w:rsidR="0066391A" w:rsidRPr="0066391A" w:rsidRDefault="0066391A" w:rsidP="0066391A">
            <w:pPr>
              <w:numPr>
                <w:ilvl w:val="0"/>
                <w:numId w:val="21"/>
              </w:numPr>
              <w:spacing w:after="0"/>
              <w:contextualSpacing/>
              <w:rPr>
                <w:rFonts w:eastAsia="Calibri" w:cstheme="minorHAnsi"/>
              </w:rPr>
            </w:pPr>
            <w:r w:rsidRPr="0066391A">
              <w:rPr>
                <w:rFonts w:eastAsia="Calibri" w:cstheme="minorHAnsi"/>
              </w:rPr>
              <w:t>Board development</w:t>
            </w:r>
          </w:p>
          <w:p w14:paraId="044BE34A" w14:textId="77777777" w:rsidR="0066391A" w:rsidRPr="0066391A" w:rsidRDefault="0066391A" w:rsidP="0066391A">
            <w:pPr>
              <w:numPr>
                <w:ilvl w:val="0"/>
                <w:numId w:val="21"/>
              </w:numPr>
              <w:spacing w:after="0"/>
              <w:contextualSpacing/>
              <w:rPr>
                <w:rFonts w:eastAsia="Calibri" w:cstheme="minorHAnsi"/>
              </w:rPr>
            </w:pPr>
            <w:r w:rsidRPr="0066391A">
              <w:rPr>
                <w:rFonts w:eastAsia="Calibri" w:cstheme="minorHAnsi"/>
              </w:rPr>
              <w:t>Strategic planning and capacity building</w:t>
            </w:r>
          </w:p>
          <w:p w14:paraId="6E5B3ECF" w14:textId="77777777" w:rsidR="0066391A" w:rsidRPr="0066391A" w:rsidRDefault="0066391A" w:rsidP="0066391A">
            <w:pPr>
              <w:numPr>
                <w:ilvl w:val="0"/>
                <w:numId w:val="21"/>
              </w:numPr>
              <w:spacing w:after="0"/>
              <w:contextualSpacing/>
              <w:rPr>
                <w:rFonts w:eastAsia="Calibri" w:cstheme="minorHAnsi"/>
              </w:rPr>
            </w:pPr>
            <w:r w:rsidRPr="0066391A">
              <w:rPr>
                <w:rFonts w:eastAsia="Calibri" w:cstheme="minorHAnsi"/>
              </w:rPr>
              <w:t>Quality assurance</w:t>
            </w:r>
          </w:p>
          <w:p w14:paraId="3D857C7E" w14:textId="77777777" w:rsidR="0066391A" w:rsidRPr="0066391A" w:rsidRDefault="0066391A" w:rsidP="0066391A">
            <w:pPr>
              <w:numPr>
                <w:ilvl w:val="0"/>
                <w:numId w:val="21"/>
              </w:numPr>
              <w:spacing w:after="0"/>
              <w:contextualSpacing/>
              <w:rPr>
                <w:rFonts w:eastAsia="Calibri" w:cstheme="minorHAnsi"/>
              </w:rPr>
            </w:pPr>
            <w:r w:rsidRPr="0066391A">
              <w:rPr>
                <w:rFonts w:eastAsia="Calibri" w:cstheme="minorHAnsi"/>
              </w:rPr>
              <w:t>Management information systems and other technology</w:t>
            </w:r>
          </w:p>
          <w:p w14:paraId="4505B9D3" w14:textId="77777777" w:rsidR="0066391A" w:rsidRPr="0066391A" w:rsidRDefault="0066391A" w:rsidP="0066391A">
            <w:pPr>
              <w:numPr>
                <w:ilvl w:val="0"/>
                <w:numId w:val="21"/>
              </w:numPr>
              <w:spacing w:after="0"/>
              <w:contextualSpacing/>
              <w:rPr>
                <w:rFonts w:eastAsia="Calibri" w:cstheme="minorHAnsi"/>
              </w:rPr>
            </w:pPr>
            <w:r w:rsidRPr="0066391A">
              <w:rPr>
                <w:rFonts w:eastAsia="Calibri" w:cstheme="minorHAnsi"/>
              </w:rPr>
              <w:t>Human resources management</w:t>
            </w:r>
          </w:p>
          <w:p w14:paraId="07B6BB82" w14:textId="77777777" w:rsidR="0066391A" w:rsidRPr="0066391A" w:rsidRDefault="0066391A" w:rsidP="0066391A">
            <w:pPr>
              <w:numPr>
                <w:ilvl w:val="0"/>
                <w:numId w:val="21"/>
              </w:numPr>
              <w:spacing w:after="0"/>
              <w:contextualSpacing/>
              <w:rPr>
                <w:rFonts w:eastAsia="Calibri" w:cstheme="minorHAnsi"/>
              </w:rPr>
            </w:pPr>
            <w:r w:rsidRPr="0066391A">
              <w:rPr>
                <w:rFonts w:eastAsia="Calibri" w:cstheme="minorHAnsi"/>
              </w:rPr>
              <w:t>Staff development/training</w:t>
            </w:r>
          </w:p>
          <w:p w14:paraId="08441444" w14:textId="77777777" w:rsidR="0066391A" w:rsidRPr="0066391A" w:rsidRDefault="0066391A" w:rsidP="0066391A">
            <w:pPr>
              <w:numPr>
                <w:ilvl w:val="0"/>
                <w:numId w:val="21"/>
              </w:numPr>
              <w:spacing w:after="0"/>
              <w:contextualSpacing/>
              <w:rPr>
                <w:rFonts w:eastAsia="Calibri" w:cstheme="minorHAnsi"/>
              </w:rPr>
            </w:pPr>
            <w:r w:rsidRPr="0066391A">
              <w:rPr>
                <w:rFonts w:eastAsia="Calibri" w:cstheme="minorHAnsi"/>
              </w:rPr>
              <w:t>Nonprofit leadership</w:t>
            </w:r>
          </w:p>
          <w:p w14:paraId="36CA245C" w14:textId="77777777" w:rsidR="0066391A" w:rsidRPr="0066391A" w:rsidRDefault="0066391A" w:rsidP="0066391A">
            <w:pPr>
              <w:numPr>
                <w:ilvl w:val="0"/>
                <w:numId w:val="21"/>
              </w:numPr>
              <w:spacing w:after="0"/>
              <w:contextualSpacing/>
              <w:rPr>
                <w:rFonts w:eastAsia="Calibri" w:cstheme="minorHAnsi"/>
              </w:rPr>
            </w:pPr>
            <w:r w:rsidRPr="0066391A">
              <w:rPr>
                <w:rFonts w:eastAsia="Calibri" w:cstheme="minorHAnsi"/>
              </w:rPr>
              <w:t>Marketing and communication</w:t>
            </w:r>
          </w:p>
          <w:p w14:paraId="03E1A4FB" w14:textId="77777777" w:rsidR="0066391A" w:rsidRPr="0066391A" w:rsidRDefault="0066391A" w:rsidP="0066391A">
            <w:pPr>
              <w:numPr>
                <w:ilvl w:val="0"/>
                <w:numId w:val="21"/>
              </w:numPr>
              <w:spacing w:after="0"/>
              <w:contextualSpacing/>
              <w:rPr>
                <w:rFonts w:eastAsia="Calibri" w:cstheme="minorHAnsi"/>
              </w:rPr>
            </w:pPr>
            <w:r w:rsidRPr="0066391A">
              <w:rPr>
                <w:rFonts w:eastAsia="Calibri" w:cstheme="minorHAnsi"/>
              </w:rPr>
              <w:t>Media/public relations</w:t>
            </w:r>
          </w:p>
          <w:p w14:paraId="0282F692" w14:textId="77777777" w:rsidR="0066391A" w:rsidRPr="0066391A" w:rsidRDefault="0066391A" w:rsidP="0066391A">
            <w:pPr>
              <w:numPr>
                <w:ilvl w:val="0"/>
                <w:numId w:val="21"/>
              </w:numPr>
              <w:spacing w:after="0"/>
              <w:contextualSpacing/>
              <w:rPr>
                <w:rFonts w:eastAsia="Calibri" w:cstheme="minorHAnsi"/>
              </w:rPr>
            </w:pPr>
            <w:r w:rsidRPr="0066391A">
              <w:rPr>
                <w:rFonts w:eastAsia="Calibri" w:cstheme="minorHAnsi"/>
              </w:rPr>
              <w:t>Fundraising/resource development</w:t>
            </w:r>
          </w:p>
          <w:p w14:paraId="7539FA28" w14:textId="77777777" w:rsidR="0066391A" w:rsidRPr="0066391A" w:rsidRDefault="0066391A" w:rsidP="0066391A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eastAsia="Calibri" w:cstheme="minorHAnsi"/>
              </w:rPr>
            </w:pPr>
            <w:r w:rsidRPr="0066391A">
              <w:rPr>
                <w:rFonts w:eastAsia="Calibri" w:cstheme="minorHAnsi"/>
              </w:rPr>
              <w:t>Grant writing/contracting</w:t>
            </w:r>
          </w:p>
          <w:p w14:paraId="4C3EB670" w14:textId="77777777" w:rsidR="0066391A" w:rsidRPr="0066391A" w:rsidRDefault="0066391A" w:rsidP="00BB43B2">
            <w:pPr>
              <w:rPr>
                <w:rFonts w:cstheme="minorHAnsi"/>
                <w:b/>
              </w:rPr>
            </w:pPr>
          </w:p>
        </w:tc>
        <w:tc>
          <w:tcPr>
            <w:tcW w:w="4872" w:type="dxa"/>
            <w:shd w:val="clear" w:color="auto" w:fill="auto"/>
          </w:tcPr>
          <w:p w14:paraId="1CE9B271" w14:textId="77777777" w:rsidR="0066391A" w:rsidRPr="0066391A" w:rsidRDefault="0066391A" w:rsidP="00BB43B2">
            <w:pPr>
              <w:rPr>
                <w:rFonts w:cstheme="minorHAnsi"/>
                <w:b/>
              </w:rPr>
            </w:pPr>
            <w:r w:rsidRPr="0066391A">
              <w:rPr>
                <w:rFonts w:cstheme="minorHAnsi"/>
                <w:b/>
              </w:rPr>
              <w:t>Community Practice Skills:</w:t>
            </w:r>
          </w:p>
          <w:p w14:paraId="4C6F6507" w14:textId="77777777" w:rsidR="0066391A" w:rsidRPr="0066391A" w:rsidRDefault="0066391A" w:rsidP="0066391A">
            <w:pPr>
              <w:numPr>
                <w:ilvl w:val="0"/>
                <w:numId w:val="22"/>
              </w:numPr>
              <w:spacing w:after="0"/>
              <w:contextualSpacing/>
              <w:rPr>
                <w:rFonts w:eastAsia="Calibri" w:cstheme="minorHAnsi"/>
              </w:rPr>
            </w:pPr>
            <w:r w:rsidRPr="0066391A">
              <w:rPr>
                <w:rFonts w:eastAsia="Calibri" w:cstheme="minorHAnsi"/>
              </w:rPr>
              <w:t>Community needs assessment, asset mapping</w:t>
            </w:r>
          </w:p>
          <w:p w14:paraId="68839E6C" w14:textId="77777777" w:rsidR="0066391A" w:rsidRPr="0066391A" w:rsidRDefault="0066391A" w:rsidP="0066391A">
            <w:pPr>
              <w:numPr>
                <w:ilvl w:val="0"/>
                <w:numId w:val="22"/>
              </w:numPr>
              <w:spacing w:after="0"/>
              <w:contextualSpacing/>
              <w:rPr>
                <w:rFonts w:eastAsia="Calibri" w:cstheme="minorHAnsi"/>
              </w:rPr>
            </w:pPr>
            <w:r w:rsidRPr="0066391A">
              <w:rPr>
                <w:rFonts w:eastAsia="Calibri" w:cstheme="minorHAnsi"/>
              </w:rPr>
              <w:t>Fundraising  (donor development)</w:t>
            </w:r>
          </w:p>
          <w:p w14:paraId="1C61901F" w14:textId="77777777" w:rsidR="0066391A" w:rsidRPr="0066391A" w:rsidRDefault="0066391A" w:rsidP="0066391A">
            <w:pPr>
              <w:numPr>
                <w:ilvl w:val="0"/>
                <w:numId w:val="22"/>
              </w:numPr>
              <w:spacing w:after="0"/>
              <w:contextualSpacing/>
              <w:rPr>
                <w:rFonts w:eastAsia="Calibri" w:cstheme="minorHAnsi"/>
              </w:rPr>
            </w:pPr>
            <w:r w:rsidRPr="0066391A">
              <w:rPr>
                <w:rFonts w:eastAsia="Calibri" w:cstheme="minorHAnsi"/>
              </w:rPr>
              <w:t>Community mobilizing</w:t>
            </w:r>
          </w:p>
          <w:p w14:paraId="65E2A48A" w14:textId="77777777" w:rsidR="0066391A" w:rsidRPr="0066391A" w:rsidRDefault="0066391A" w:rsidP="0066391A">
            <w:pPr>
              <w:numPr>
                <w:ilvl w:val="0"/>
                <w:numId w:val="22"/>
              </w:numPr>
              <w:spacing w:after="0"/>
              <w:contextualSpacing/>
              <w:rPr>
                <w:rFonts w:eastAsia="Calibri" w:cstheme="minorHAnsi"/>
              </w:rPr>
            </w:pPr>
            <w:r w:rsidRPr="0066391A">
              <w:rPr>
                <w:rFonts w:eastAsia="Calibri" w:cstheme="minorHAnsi"/>
              </w:rPr>
              <w:t>Coalition building and maintenance</w:t>
            </w:r>
          </w:p>
          <w:p w14:paraId="42CF3393" w14:textId="77777777" w:rsidR="0066391A" w:rsidRPr="0066391A" w:rsidRDefault="0066391A" w:rsidP="0066391A">
            <w:pPr>
              <w:numPr>
                <w:ilvl w:val="0"/>
                <w:numId w:val="22"/>
              </w:numPr>
              <w:spacing w:after="0"/>
              <w:contextualSpacing/>
              <w:rPr>
                <w:rFonts w:eastAsia="Calibri" w:cstheme="minorHAnsi"/>
              </w:rPr>
            </w:pPr>
            <w:r w:rsidRPr="0066391A">
              <w:rPr>
                <w:rFonts w:eastAsia="Calibri" w:cstheme="minorHAnsi"/>
              </w:rPr>
              <w:t>Planned change techniques</w:t>
            </w:r>
          </w:p>
          <w:p w14:paraId="21FA6865" w14:textId="77777777" w:rsidR="0066391A" w:rsidRPr="0066391A" w:rsidRDefault="0066391A" w:rsidP="0066391A">
            <w:pPr>
              <w:numPr>
                <w:ilvl w:val="0"/>
                <w:numId w:val="22"/>
              </w:numPr>
              <w:spacing w:after="0"/>
              <w:contextualSpacing/>
              <w:rPr>
                <w:rFonts w:eastAsia="Calibri" w:cstheme="minorHAnsi"/>
              </w:rPr>
            </w:pPr>
            <w:r w:rsidRPr="0066391A">
              <w:rPr>
                <w:rFonts w:eastAsia="Calibri" w:cstheme="minorHAnsi"/>
              </w:rPr>
              <w:t xml:space="preserve">Networking, collaborating with other agencies </w:t>
            </w:r>
          </w:p>
          <w:p w14:paraId="1E83A3F0" w14:textId="77777777" w:rsidR="0066391A" w:rsidRPr="0066391A" w:rsidRDefault="0066391A" w:rsidP="0066391A">
            <w:pPr>
              <w:numPr>
                <w:ilvl w:val="0"/>
                <w:numId w:val="22"/>
              </w:numPr>
              <w:spacing w:after="0"/>
              <w:contextualSpacing/>
              <w:rPr>
                <w:rFonts w:eastAsia="Calibri" w:cstheme="minorHAnsi"/>
              </w:rPr>
            </w:pPr>
            <w:r w:rsidRPr="0066391A">
              <w:rPr>
                <w:rFonts w:eastAsia="Calibri" w:cstheme="minorHAnsi"/>
              </w:rPr>
              <w:t>Leadership development and citizen participation</w:t>
            </w:r>
          </w:p>
          <w:p w14:paraId="3B34FF56" w14:textId="77777777" w:rsidR="0066391A" w:rsidRPr="0066391A" w:rsidRDefault="0066391A" w:rsidP="0066391A">
            <w:pPr>
              <w:numPr>
                <w:ilvl w:val="0"/>
                <w:numId w:val="22"/>
              </w:numPr>
              <w:spacing w:after="0"/>
              <w:contextualSpacing/>
              <w:rPr>
                <w:rFonts w:eastAsia="Calibri" w:cstheme="minorHAnsi"/>
              </w:rPr>
            </w:pPr>
            <w:r w:rsidRPr="0066391A">
              <w:rPr>
                <w:rFonts w:eastAsia="Calibri" w:cstheme="minorHAnsi"/>
              </w:rPr>
              <w:t>Small group decision making techniques</w:t>
            </w:r>
          </w:p>
          <w:p w14:paraId="7B345537" w14:textId="77777777" w:rsidR="0066391A" w:rsidRPr="0066391A" w:rsidRDefault="0066391A" w:rsidP="0066391A">
            <w:pPr>
              <w:numPr>
                <w:ilvl w:val="0"/>
                <w:numId w:val="22"/>
              </w:numPr>
              <w:spacing w:after="0"/>
              <w:contextualSpacing/>
              <w:rPr>
                <w:rFonts w:eastAsia="Calibri" w:cstheme="minorHAnsi"/>
              </w:rPr>
            </w:pPr>
            <w:r w:rsidRPr="0066391A">
              <w:rPr>
                <w:rFonts w:eastAsia="Calibri" w:cstheme="minorHAnsi"/>
              </w:rPr>
              <w:t>Community organizing</w:t>
            </w:r>
          </w:p>
          <w:p w14:paraId="21B60A0E" w14:textId="77777777" w:rsidR="0066391A" w:rsidRPr="0066391A" w:rsidRDefault="0066391A" w:rsidP="0066391A">
            <w:pPr>
              <w:numPr>
                <w:ilvl w:val="0"/>
                <w:numId w:val="22"/>
              </w:numPr>
              <w:spacing w:after="0"/>
              <w:contextualSpacing/>
              <w:rPr>
                <w:rFonts w:eastAsia="Calibri" w:cstheme="minorHAnsi"/>
              </w:rPr>
            </w:pPr>
            <w:r w:rsidRPr="0066391A">
              <w:rPr>
                <w:rFonts w:eastAsia="Calibri" w:cstheme="minorHAnsi"/>
              </w:rPr>
              <w:t>Task force membership development and retention</w:t>
            </w:r>
          </w:p>
          <w:p w14:paraId="5FAC844A" w14:textId="77777777" w:rsidR="0066391A" w:rsidRPr="0066391A" w:rsidRDefault="0066391A" w:rsidP="0066391A">
            <w:pPr>
              <w:numPr>
                <w:ilvl w:val="0"/>
                <w:numId w:val="22"/>
              </w:numPr>
              <w:spacing w:after="0"/>
              <w:contextualSpacing/>
              <w:rPr>
                <w:rFonts w:eastAsia="Calibri" w:cstheme="minorHAnsi"/>
              </w:rPr>
            </w:pPr>
            <w:r w:rsidRPr="0066391A">
              <w:rPr>
                <w:rFonts w:eastAsia="Calibri" w:cstheme="minorHAnsi"/>
              </w:rPr>
              <w:t>Economic development and entrepreneurship</w:t>
            </w:r>
          </w:p>
          <w:p w14:paraId="785BF67A" w14:textId="77777777" w:rsidR="0066391A" w:rsidRPr="0066391A" w:rsidRDefault="0066391A" w:rsidP="00BB43B2">
            <w:pPr>
              <w:rPr>
                <w:rFonts w:cstheme="minorHAnsi"/>
                <w:b/>
              </w:rPr>
            </w:pPr>
          </w:p>
        </w:tc>
        <w:tc>
          <w:tcPr>
            <w:tcW w:w="4872" w:type="dxa"/>
            <w:shd w:val="clear" w:color="auto" w:fill="auto"/>
          </w:tcPr>
          <w:p w14:paraId="7B0BA03A" w14:textId="77777777" w:rsidR="0066391A" w:rsidRPr="0066391A" w:rsidRDefault="0066391A" w:rsidP="00BB43B2">
            <w:pPr>
              <w:rPr>
                <w:rFonts w:cstheme="minorHAnsi"/>
                <w:b/>
              </w:rPr>
            </w:pPr>
            <w:r w:rsidRPr="0066391A">
              <w:rPr>
                <w:rFonts w:cstheme="minorHAnsi"/>
                <w:b/>
              </w:rPr>
              <w:t>Policy Practice Skills</w:t>
            </w:r>
          </w:p>
          <w:p w14:paraId="080EBF4B" w14:textId="77777777" w:rsidR="0066391A" w:rsidRPr="0066391A" w:rsidRDefault="0066391A" w:rsidP="0066391A">
            <w:pPr>
              <w:numPr>
                <w:ilvl w:val="0"/>
                <w:numId w:val="23"/>
              </w:numPr>
              <w:spacing w:after="0"/>
              <w:contextualSpacing/>
              <w:rPr>
                <w:rFonts w:eastAsia="Calibri" w:cstheme="minorHAnsi"/>
              </w:rPr>
            </w:pPr>
            <w:r w:rsidRPr="0066391A">
              <w:rPr>
                <w:rFonts w:eastAsia="Calibri" w:cstheme="minorHAnsi"/>
              </w:rPr>
              <w:t>Legislative advocacy ( lobbying skills)</w:t>
            </w:r>
          </w:p>
          <w:p w14:paraId="38CD5B37" w14:textId="77777777" w:rsidR="0066391A" w:rsidRPr="0066391A" w:rsidRDefault="0066391A" w:rsidP="0066391A">
            <w:pPr>
              <w:numPr>
                <w:ilvl w:val="0"/>
                <w:numId w:val="23"/>
              </w:numPr>
              <w:spacing w:after="0"/>
              <w:contextualSpacing/>
              <w:rPr>
                <w:rFonts w:eastAsia="Calibri" w:cstheme="minorHAnsi"/>
              </w:rPr>
            </w:pPr>
            <w:r w:rsidRPr="0066391A">
              <w:rPr>
                <w:rFonts w:eastAsia="Calibri" w:cstheme="minorHAnsi"/>
              </w:rPr>
              <w:t>Policy analysis and development</w:t>
            </w:r>
          </w:p>
          <w:p w14:paraId="393124F2" w14:textId="77777777" w:rsidR="0066391A" w:rsidRPr="0066391A" w:rsidRDefault="0066391A" w:rsidP="0066391A">
            <w:pPr>
              <w:numPr>
                <w:ilvl w:val="0"/>
                <w:numId w:val="23"/>
              </w:numPr>
              <w:spacing w:after="0"/>
              <w:contextualSpacing/>
              <w:rPr>
                <w:rFonts w:eastAsia="Calibri" w:cstheme="minorHAnsi"/>
              </w:rPr>
            </w:pPr>
            <w:r w:rsidRPr="0066391A">
              <w:rPr>
                <w:rFonts w:eastAsia="Calibri" w:cstheme="minorHAnsi"/>
              </w:rPr>
              <w:t>Social policy research</w:t>
            </w:r>
          </w:p>
          <w:p w14:paraId="2D633B32" w14:textId="77777777" w:rsidR="0066391A" w:rsidRPr="0066391A" w:rsidRDefault="0066391A" w:rsidP="00BB43B2">
            <w:pPr>
              <w:rPr>
                <w:rFonts w:cstheme="minorHAnsi"/>
                <w:b/>
              </w:rPr>
            </w:pPr>
          </w:p>
        </w:tc>
      </w:tr>
    </w:tbl>
    <w:p w14:paraId="4508676A" w14:textId="77777777" w:rsidR="00A72C48" w:rsidRPr="00FA401E" w:rsidRDefault="00A72C48" w:rsidP="00B53606">
      <w:pPr>
        <w:spacing w:after="0" w:line="240" w:lineRule="auto"/>
        <w:rPr>
          <w:rFonts w:cstheme="minorHAnsi"/>
          <w:b/>
        </w:rPr>
      </w:pPr>
    </w:p>
    <w:sectPr w:rsidR="00A72C48" w:rsidRPr="00FA401E" w:rsidSect="00844252">
      <w:headerReference w:type="default" r:id="rId7"/>
      <w:headerReference w:type="first" r:id="rId8"/>
      <w:footerReference w:type="first" r:id="rId9"/>
      <w:pgSz w:w="12240" w:h="15840"/>
      <w:pgMar w:top="1152" w:right="1080" w:bottom="1152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5EE8D" w14:textId="77777777" w:rsidR="009B536B" w:rsidRDefault="009B536B" w:rsidP="00EE3098">
      <w:pPr>
        <w:spacing w:after="0" w:line="240" w:lineRule="auto"/>
      </w:pPr>
      <w:r>
        <w:separator/>
      </w:r>
    </w:p>
  </w:endnote>
  <w:endnote w:type="continuationSeparator" w:id="0">
    <w:p w14:paraId="69D5214E" w14:textId="77777777" w:rsidR="009B536B" w:rsidRDefault="009B536B" w:rsidP="00EE3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05277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15BA67" w14:textId="23D12477" w:rsidR="003B2DE0" w:rsidRDefault="003B2D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4F58FC" w14:textId="77777777" w:rsidR="003B2DE0" w:rsidRDefault="003B2D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961A" w14:textId="77777777" w:rsidR="009B536B" w:rsidRDefault="009B536B" w:rsidP="00EE3098">
      <w:pPr>
        <w:spacing w:after="0" w:line="240" w:lineRule="auto"/>
      </w:pPr>
      <w:r>
        <w:separator/>
      </w:r>
    </w:p>
  </w:footnote>
  <w:footnote w:type="continuationSeparator" w:id="0">
    <w:p w14:paraId="355E0D86" w14:textId="77777777" w:rsidR="009B536B" w:rsidRDefault="009B536B" w:rsidP="00EE3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79815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12D3970" w14:textId="00414315" w:rsidR="00697DD0" w:rsidRDefault="00697DD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73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017B1F" w14:textId="77777777" w:rsidR="00697DD0" w:rsidRDefault="00697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06AF0" w14:textId="77777777" w:rsidR="00697DD0" w:rsidRDefault="00697DD0">
    <w:pPr>
      <w:pStyle w:val="Header"/>
      <w:jc w:val="right"/>
    </w:pPr>
  </w:p>
  <w:p w14:paraId="1473398E" w14:textId="77777777" w:rsidR="00697DD0" w:rsidRDefault="00697D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75C"/>
    <w:multiLevelType w:val="hybridMultilevel"/>
    <w:tmpl w:val="12722068"/>
    <w:lvl w:ilvl="0" w:tplc="E5C436D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73898"/>
    <w:multiLevelType w:val="hybridMultilevel"/>
    <w:tmpl w:val="D818A6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4502D"/>
    <w:multiLevelType w:val="hybridMultilevel"/>
    <w:tmpl w:val="482A039C"/>
    <w:lvl w:ilvl="0" w:tplc="EF5AF87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33367"/>
    <w:multiLevelType w:val="hybridMultilevel"/>
    <w:tmpl w:val="70585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85FAB"/>
    <w:multiLevelType w:val="hybridMultilevel"/>
    <w:tmpl w:val="D7383222"/>
    <w:lvl w:ilvl="0" w:tplc="E5C436D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E75EC"/>
    <w:multiLevelType w:val="hybridMultilevel"/>
    <w:tmpl w:val="74B2693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748A0"/>
    <w:multiLevelType w:val="hybridMultilevel"/>
    <w:tmpl w:val="D7E29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37D98"/>
    <w:multiLevelType w:val="hybridMultilevel"/>
    <w:tmpl w:val="F0744C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82965"/>
    <w:multiLevelType w:val="hybridMultilevel"/>
    <w:tmpl w:val="A6CE9B24"/>
    <w:lvl w:ilvl="0" w:tplc="E5C436D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A2EE0"/>
    <w:multiLevelType w:val="hybridMultilevel"/>
    <w:tmpl w:val="E5D60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5D3AE1"/>
    <w:multiLevelType w:val="hybridMultilevel"/>
    <w:tmpl w:val="CDFA99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F4468"/>
    <w:multiLevelType w:val="hybridMultilevel"/>
    <w:tmpl w:val="07E41A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65BA0"/>
    <w:multiLevelType w:val="hybridMultilevel"/>
    <w:tmpl w:val="A3D2232E"/>
    <w:lvl w:ilvl="0" w:tplc="E5C436D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93657"/>
    <w:multiLevelType w:val="hybridMultilevel"/>
    <w:tmpl w:val="54A82FCE"/>
    <w:lvl w:ilvl="0" w:tplc="E5C436D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71C3F"/>
    <w:multiLevelType w:val="hybridMultilevel"/>
    <w:tmpl w:val="8DA6B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9033E"/>
    <w:multiLevelType w:val="hybridMultilevel"/>
    <w:tmpl w:val="299EF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51E59"/>
    <w:multiLevelType w:val="hybridMultilevel"/>
    <w:tmpl w:val="DFD8E9B6"/>
    <w:lvl w:ilvl="0" w:tplc="E5C436D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7A46F6"/>
    <w:multiLevelType w:val="hybridMultilevel"/>
    <w:tmpl w:val="0B506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C6585C"/>
    <w:multiLevelType w:val="hybridMultilevel"/>
    <w:tmpl w:val="0E80AB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6623C6"/>
    <w:multiLevelType w:val="hybridMultilevel"/>
    <w:tmpl w:val="F218282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D1651B"/>
    <w:multiLevelType w:val="hybridMultilevel"/>
    <w:tmpl w:val="339065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12609"/>
    <w:multiLevelType w:val="hybridMultilevel"/>
    <w:tmpl w:val="E8F24496"/>
    <w:lvl w:ilvl="0" w:tplc="04090013">
      <w:start w:val="1"/>
      <w:numFmt w:val="upperRoman"/>
      <w:lvlText w:val="%1."/>
      <w:lvlJc w:val="righ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 w15:restartNumberingAfterBreak="0">
    <w:nsid w:val="7B6B19FF"/>
    <w:multiLevelType w:val="hybridMultilevel"/>
    <w:tmpl w:val="F4E0C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284035">
    <w:abstractNumId w:val="2"/>
  </w:num>
  <w:num w:numId="2" w16cid:durableId="1406411795">
    <w:abstractNumId w:val="20"/>
  </w:num>
  <w:num w:numId="3" w16cid:durableId="616105941">
    <w:abstractNumId w:val="21"/>
  </w:num>
  <w:num w:numId="4" w16cid:durableId="1135441140">
    <w:abstractNumId w:val="5"/>
  </w:num>
  <w:num w:numId="5" w16cid:durableId="1414812893">
    <w:abstractNumId w:val="19"/>
  </w:num>
  <w:num w:numId="6" w16cid:durableId="70010584">
    <w:abstractNumId w:val="3"/>
  </w:num>
  <w:num w:numId="7" w16cid:durableId="94181630">
    <w:abstractNumId w:val="15"/>
  </w:num>
  <w:num w:numId="8" w16cid:durableId="1125583235">
    <w:abstractNumId w:val="9"/>
  </w:num>
  <w:num w:numId="9" w16cid:durableId="797063063">
    <w:abstractNumId w:val="7"/>
  </w:num>
  <w:num w:numId="10" w16cid:durableId="212893042">
    <w:abstractNumId w:val="11"/>
  </w:num>
  <w:num w:numId="11" w16cid:durableId="1994408695">
    <w:abstractNumId w:val="10"/>
  </w:num>
  <w:num w:numId="12" w16cid:durableId="1125611934">
    <w:abstractNumId w:val="14"/>
  </w:num>
  <w:num w:numId="13" w16cid:durableId="721440403">
    <w:abstractNumId w:val="1"/>
  </w:num>
  <w:num w:numId="14" w16cid:durableId="1770464334">
    <w:abstractNumId w:val="0"/>
  </w:num>
  <w:num w:numId="15" w16cid:durableId="1296251753">
    <w:abstractNumId w:val="12"/>
  </w:num>
  <w:num w:numId="16" w16cid:durableId="328143895">
    <w:abstractNumId w:val="4"/>
  </w:num>
  <w:num w:numId="17" w16cid:durableId="396710750">
    <w:abstractNumId w:val="16"/>
  </w:num>
  <w:num w:numId="18" w16cid:durableId="1016078870">
    <w:abstractNumId w:val="8"/>
  </w:num>
  <w:num w:numId="19" w16cid:durableId="24407210">
    <w:abstractNumId w:val="13"/>
  </w:num>
  <w:num w:numId="20" w16cid:durableId="632171689">
    <w:abstractNumId w:val="18"/>
  </w:num>
  <w:num w:numId="21" w16cid:durableId="608203650">
    <w:abstractNumId w:val="6"/>
  </w:num>
  <w:num w:numId="22" w16cid:durableId="1995792292">
    <w:abstractNumId w:val="22"/>
  </w:num>
  <w:num w:numId="23" w16cid:durableId="8371602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606"/>
    <w:rsid w:val="00007C4B"/>
    <w:rsid w:val="00064E59"/>
    <w:rsid w:val="00075BD9"/>
    <w:rsid w:val="00077321"/>
    <w:rsid w:val="000A684A"/>
    <w:rsid w:val="000E74DA"/>
    <w:rsid w:val="001100C3"/>
    <w:rsid w:val="001249E6"/>
    <w:rsid w:val="00124A1D"/>
    <w:rsid w:val="00153564"/>
    <w:rsid w:val="00191E5D"/>
    <w:rsid w:val="001A5274"/>
    <w:rsid w:val="001A5F55"/>
    <w:rsid w:val="001B09C4"/>
    <w:rsid w:val="001B66B7"/>
    <w:rsid w:val="001D2B4D"/>
    <w:rsid w:val="001F6ABA"/>
    <w:rsid w:val="00204996"/>
    <w:rsid w:val="00214FDB"/>
    <w:rsid w:val="002D56DB"/>
    <w:rsid w:val="002F4D2B"/>
    <w:rsid w:val="003234B3"/>
    <w:rsid w:val="00326044"/>
    <w:rsid w:val="003363E1"/>
    <w:rsid w:val="0034021E"/>
    <w:rsid w:val="00370694"/>
    <w:rsid w:val="0037318B"/>
    <w:rsid w:val="003B2DE0"/>
    <w:rsid w:val="003B57C0"/>
    <w:rsid w:val="003C7448"/>
    <w:rsid w:val="003D6AE3"/>
    <w:rsid w:val="003E126C"/>
    <w:rsid w:val="003E6F76"/>
    <w:rsid w:val="00404365"/>
    <w:rsid w:val="004053BB"/>
    <w:rsid w:val="00414E5F"/>
    <w:rsid w:val="0042171D"/>
    <w:rsid w:val="00432468"/>
    <w:rsid w:val="00433648"/>
    <w:rsid w:val="00433672"/>
    <w:rsid w:val="00433CE6"/>
    <w:rsid w:val="00437A6C"/>
    <w:rsid w:val="004709B9"/>
    <w:rsid w:val="004862CF"/>
    <w:rsid w:val="00515E0F"/>
    <w:rsid w:val="005673BD"/>
    <w:rsid w:val="005C1F19"/>
    <w:rsid w:val="005E145F"/>
    <w:rsid w:val="005E30B9"/>
    <w:rsid w:val="00615859"/>
    <w:rsid w:val="00646743"/>
    <w:rsid w:val="006575BE"/>
    <w:rsid w:val="0066391A"/>
    <w:rsid w:val="00697DD0"/>
    <w:rsid w:val="006A1F6C"/>
    <w:rsid w:val="006A499D"/>
    <w:rsid w:val="006A7CAD"/>
    <w:rsid w:val="006C5B0B"/>
    <w:rsid w:val="006C7061"/>
    <w:rsid w:val="006D738B"/>
    <w:rsid w:val="006E13B3"/>
    <w:rsid w:val="006F0040"/>
    <w:rsid w:val="00711F6B"/>
    <w:rsid w:val="00716726"/>
    <w:rsid w:val="00723BAB"/>
    <w:rsid w:val="0072751C"/>
    <w:rsid w:val="00734865"/>
    <w:rsid w:val="00741A24"/>
    <w:rsid w:val="00756CDF"/>
    <w:rsid w:val="007A2035"/>
    <w:rsid w:val="007C6B77"/>
    <w:rsid w:val="007D5364"/>
    <w:rsid w:val="007E5341"/>
    <w:rsid w:val="00844252"/>
    <w:rsid w:val="0084540A"/>
    <w:rsid w:val="0085409D"/>
    <w:rsid w:val="00877138"/>
    <w:rsid w:val="008C1F45"/>
    <w:rsid w:val="008E54E9"/>
    <w:rsid w:val="0092395E"/>
    <w:rsid w:val="00926C12"/>
    <w:rsid w:val="00997269"/>
    <w:rsid w:val="009B536B"/>
    <w:rsid w:val="009F7A6C"/>
    <w:rsid w:val="00A036EF"/>
    <w:rsid w:val="00A37E34"/>
    <w:rsid w:val="00A41076"/>
    <w:rsid w:val="00A71B49"/>
    <w:rsid w:val="00A725C0"/>
    <w:rsid w:val="00A72C48"/>
    <w:rsid w:val="00A90CDC"/>
    <w:rsid w:val="00A94131"/>
    <w:rsid w:val="00AC43F1"/>
    <w:rsid w:val="00B22DC3"/>
    <w:rsid w:val="00B26DCB"/>
    <w:rsid w:val="00B53606"/>
    <w:rsid w:val="00B63D89"/>
    <w:rsid w:val="00B91CE9"/>
    <w:rsid w:val="00BE5D92"/>
    <w:rsid w:val="00C022BA"/>
    <w:rsid w:val="00C14EBB"/>
    <w:rsid w:val="00C15D8A"/>
    <w:rsid w:val="00C71B24"/>
    <w:rsid w:val="00C97630"/>
    <w:rsid w:val="00CA72CB"/>
    <w:rsid w:val="00CF0D04"/>
    <w:rsid w:val="00DB6DAD"/>
    <w:rsid w:val="00DC1349"/>
    <w:rsid w:val="00DF2E98"/>
    <w:rsid w:val="00E01651"/>
    <w:rsid w:val="00E34A98"/>
    <w:rsid w:val="00EB132E"/>
    <w:rsid w:val="00ED3723"/>
    <w:rsid w:val="00EE2CE5"/>
    <w:rsid w:val="00EE3098"/>
    <w:rsid w:val="00EF61AC"/>
    <w:rsid w:val="00F03EB6"/>
    <w:rsid w:val="00F21882"/>
    <w:rsid w:val="00F47EF4"/>
    <w:rsid w:val="00F55088"/>
    <w:rsid w:val="00F7076C"/>
    <w:rsid w:val="00F75FB0"/>
    <w:rsid w:val="00FA401E"/>
    <w:rsid w:val="00FB01DC"/>
    <w:rsid w:val="00FB1496"/>
    <w:rsid w:val="00FE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A4DEF3"/>
  <w15:docId w15:val="{1C4DE86D-FDA2-4323-A27B-C360780F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2C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72C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3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098"/>
  </w:style>
  <w:style w:type="paragraph" w:styleId="Footer">
    <w:name w:val="footer"/>
    <w:basedOn w:val="Normal"/>
    <w:link w:val="FooterChar"/>
    <w:uiPriority w:val="99"/>
    <w:unhideWhenUsed/>
    <w:rsid w:val="00EE3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098"/>
  </w:style>
  <w:style w:type="character" w:styleId="Hyperlink">
    <w:name w:val="Hyperlink"/>
    <w:basedOn w:val="DefaultParagraphFont"/>
    <w:uiPriority w:val="99"/>
    <w:unhideWhenUsed/>
    <w:rsid w:val="005E14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4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Philadelphia FIGHT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Moore</dc:creator>
  <cp:lastModifiedBy>Belliveau, Michele</cp:lastModifiedBy>
  <cp:revision>36</cp:revision>
  <dcterms:created xsi:type="dcterms:W3CDTF">2020-08-13T13:33:00Z</dcterms:created>
  <dcterms:modified xsi:type="dcterms:W3CDTF">2022-09-20T12:35:00Z</dcterms:modified>
</cp:coreProperties>
</file>