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B4D6" w14:textId="77777777" w:rsidR="00772FC0" w:rsidRPr="00A20DB4" w:rsidRDefault="00CC342C" w:rsidP="00772FC0">
      <w:pPr>
        <w:pStyle w:val="Title"/>
        <w:rPr>
          <w:szCs w:val="24"/>
        </w:rPr>
      </w:pPr>
      <w:r w:rsidRPr="00A20DB4">
        <w:rPr>
          <w:szCs w:val="24"/>
        </w:rPr>
        <w:t>West Chester University</w:t>
      </w:r>
    </w:p>
    <w:p w14:paraId="358D6217" w14:textId="77777777" w:rsidR="00772FC0" w:rsidRPr="00A20DB4" w:rsidRDefault="00772FC0" w:rsidP="00772FC0">
      <w:pPr>
        <w:jc w:val="center"/>
        <w:rPr>
          <w:b/>
          <w:sz w:val="24"/>
          <w:szCs w:val="24"/>
        </w:rPr>
      </w:pPr>
      <w:r w:rsidRPr="00A20DB4">
        <w:rPr>
          <w:b/>
          <w:sz w:val="24"/>
          <w:szCs w:val="24"/>
        </w:rPr>
        <w:t>Graduate Social Work Department</w:t>
      </w:r>
    </w:p>
    <w:p w14:paraId="0BF8D8DC" w14:textId="77777777" w:rsidR="00517824" w:rsidRPr="008A0877" w:rsidRDefault="00517824" w:rsidP="00517824">
      <w:pPr>
        <w:jc w:val="center"/>
        <w:rPr>
          <w:b/>
          <w:sz w:val="24"/>
          <w:szCs w:val="24"/>
        </w:rPr>
      </w:pPr>
      <w:r>
        <w:rPr>
          <w:b/>
          <w:sz w:val="24"/>
          <w:szCs w:val="24"/>
        </w:rPr>
        <w:t>SWG 596 &amp; 597: Generalist Practicum I &amp; II</w:t>
      </w:r>
    </w:p>
    <w:p w14:paraId="64A434DB" w14:textId="77777777" w:rsidR="00772FC0" w:rsidRPr="00A20DB4" w:rsidRDefault="00772FC0" w:rsidP="00772FC0">
      <w:pPr>
        <w:autoSpaceDE w:val="0"/>
        <w:autoSpaceDN w:val="0"/>
        <w:adjustRightInd w:val="0"/>
        <w:jc w:val="center"/>
        <w:rPr>
          <w:b/>
          <w:bCs/>
          <w:color w:val="auto"/>
          <w:sz w:val="24"/>
          <w:szCs w:val="24"/>
        </w:rPr>
      </w:pPr>
    </w:p>
    <w:p w14:paraId="0A8C9399" w14:textId="77777777" w:rsidR="00772FC0" w:rsidRPr="00BA2EA7" w:rsidRDefault="00772FC0" w:rsidP="00772FC0">
      <w:pPr>
        <w:autoSpaceDE w:val="0"/>
        <w:autoSpaceDN w:val="0"/>
        <w:adjustRightInd w:val="0"/>
        <w:jc w:val="center"/>
        <w:rPr>
          <w:bCs/>
          <w:i/>
          <w:color w:val="auto"/>
          <w:sz w:val="24"/>
          <w:szCs w:val="24"/>
        </w:rPr>
      </w:pPr>
      <w:r w:rsidRPr="00BA2EA7">
        <w:rPr>
          <w:bCs/>
          <w:i/>
          <w:color w:val="auto"/>
          <w:sz w:val="24"/>
          <w:szCs w:val="24"/>
        </w:rPr>
        <w:t>Process Recording</w:t>
      </w:r>
    </w:p>
    <w:p w14:paraId="4E07067C" w14:textId="77777777" w:rsidR="00772FC0" w:rsidRPr="003164AC" w:rsidRDefault="00772FC0" w:rsidP="00772FC0">
      <w:pPr>
        <w:autoSpaceDE w:val="0"/>
        <w:autoSpaceDN w:val="0"/>
        <w:adjustRightInd w:val="0"/>
        <w:rPr>
          <w:color w:val="auto"/>
          <w:sz w:val="22"/>
          <w:szCs w:val="24"/>
        </w:rPr>
      </w:pPr>
    </w:p>
    <w:p w14:paraId="7E909BD5" w14:textId="77777777" w:rsidR="00CA2B68" w:rsidRPr="003164AC" w:rsidRDefault="00CA2B68" w:rsidP="00CA2B68">
      <w:pPr>
        <w:numPr>
          <w:ilvl w:val="0"/>
          <w:numId w:val="2"/>
        </w:numPr>
        <w:autoSpaceDE w:val="0"/>
        <w:autoSpaceDN w:val="0"/>
        <w:adjustRightInd w:val="0"/>
        <w:rPr>
          <w:color w:val="auto"/>
          <w:sz w:val="22"/>
          <w:szCs w:val="24"/>
          <w:u w:val="single"/>
        </w:rPr>
      </w:pPr>
      <w:r w:rsidRPr="003164AC">
        <w:rPr>
          <w:color w:val="auto"/>
          <w:sz w:val="22"/>
          <w:szCs w:val="24"/>
          <w:u w:val="single"/>
        </w:rPr>
        <w:t>Orientation to Client Interaction</w:t>
      </w:r>
      <w:r>
        <w:rPr>
          <w:color w:val="auto"/>
          <w:sz w:val="22"/>
          <w:szCs w:val="24"/>
          <w:u w:val="single"/>
        </w:rPr>
        <w:t xml:space="preserve"> &amp; Case Information</w:t>
      </w:r>
    </w:p>
    <w:p w14:paraId="0CB743F3" w14:textId="77777777" w:rsidR="00CA2B68" w:rsidRPr="003164AC" w:rsidRDefault="00CA2B68" w:rsidP="00CA2B68">
      <w:pPr>
        <w:numPr>
          <w:ilvl w:val="1"/>
          <w:numId w:val="2"/>
        </w:numPr>
        <w:autoSpaceDE w:val="0"/>
        <w:autoSpaceDN w:val="0"/>
        <w:adjustRightInd w:val="0"/>
        <w:rPr>
          <w:color w:val="auto"/>
          <w:sz w:val="22"/>
          <w:szCs w:val="24"/>
        </w:rPr>
      </w:pPr>
      <w:r w:rsidRPr="003164AC">
        <w:rPr>
          <w:color w:val="auto"/>
          <w:sz w:val="22"/>
          <w:szCs w:val="24"/>
        </w:rPr>
        <w:t>Date of interaction</w:t>
      </w:r>
    </w:p>
    <w:p w14:paraId="6DB687A2" w14:textId="77777777" w:rsidR="00CA2B68" w:rsidRDefault="00CA2B68" w:rsidP="00CA2B68">
      <w:pPr>
        <w:numPr>
          <w:ilvl w:val="1"/>
          <w:numId w:val="2"/>
        </w:numPr>
        <w:autoSpaceDE w:val="0"/>
        <w:autoSpaceDN w:val="0"/>
        <w:adjustRightInd w:val="0"/>
        <w:rPr>
          <w:color w:val="auto"/>
          <w:sz w:val="22"/>
          <w:szCs w:val="24"/>
        </w:rPr>
      </w:pPr>
      <w:r w:rsidRPr="003164AC">
        <w:rPr>
          <w:color w:val="auto"/>
          <w:sz w:val="22"/>
          <w:szCs w:val="24"/>
        </w:rPr>
        <w:t>Participants (</w:t>
      </w:r>
      <w:r w:rsidRPr="00391310">
        <w:rPr>
          <w:b/>
          <w:bCs/>
          <w:color w:val="auto"/>
          <w:sz w:val="22"/>
          <w:szCs w:val="24"/>
        </w:rPr>
        <w:t>use pseudonyms</w:t>
      </w:r>
      <w:r w:rsidRPr="003164AC">
        <w:rPr>
          <w:color w:val="auto"/>
          <w:sz w:val="22"/>
          <w:szCs w:val="24"/>
        </w:rPr>
        <w:t>)</w:t>
      </w:r>
      <w:r>
        <w:rPr>
          <w:color w:val="auto"/>
          <w:sz w:val="22"/>
          <w:szCs w:val="24"/>
        </w:rPr>
        <w:t xml:space="preserve"> </w:t>
      </w:r>
    </w:p>
    <w:p w14:paraId="0E7E4133" w14:textId="77777777" w:rsidR="00CA2B68" w:rsidRPr="00066C7E" w:rsidRDefault="00CA2B68" w:rsidP="00CA2B68">
      <w:pPr>
        <w:numPr>
          <w:ilvl w:val="1"/>
          <w:numId w:val="2"/>
        </w:numPr>
        <w:autoSpaceDE w:val="0"/>
        <w:autoSpaceDN w:val="0"/>
        <w:adjustRightInd w:val="0"/>
        <w:rPr>
          <w:color w:val="auto"/>
          <w:sz w:val="22"/>
          <w:szCs w:val="24"/>
        </w:rPr>
      </w:pPr>
      <w:r w:rsidRPr="00066C7E">
        <w:rPr>
          <w:color w:val="auto"/>
          <w:sz w:val="22"/>
          <w:szCs w:val="24"/>
        </w:rPr>
        <w:t>Relevant bio/psycho/social/cultural/spiritual client information</w:t>
      </w:r>
    </w:p>
    <w:p w14:paraId="1C97F202" w14:textId="77777777" w:rsidR="00CA2B68" w:rsidRPr="00066C7E" w:rsidRDefault="00CA2B68" w:rsidP="00CA2B68">
      <w:pPr>
        <w:numPr>
          <w:ilvl w:val="1"/>
          <w:numId w:val="2"/>
        </w:numPr>
        <w:rPr>
          <w:sz w:val="22"/>
          <w:szCs w:val="24"/>
        </w:rPr>
      </w:pPr>
      <w:r w:rsidRPr="003164AC">
        <w:rPr>
          <w:sz w:val="22"/>
          <w:szCs w:val="24"/>
        </w:rPr>
        <w:t xml:space="preserve">In what setting does the interaction take place? </w:t>
      </w:r>
      <w:r w:rsidRPr="00066C7E">
        <w:rPr>
          <w:color w:val="auto"/>
          <w:sz w:val="22"/>
          <w:szCs w:val="24"/>
        </w:rPr>
        <w:t>What are the ob</w:t>
      </w:r>
      <w:r>
        <w:rPr>
          <w:color w:val="auto"/>
          <w:sz w:val="22"/>
          <w:szCs w:val="24"/>
        </w:rPr>
        <w:t>jectives of the client contact?</w:t>
      </w:r>
    </w:p>
    <w:p w14:paraId="0C2BFE36" w14:textId="77777777" w:rsidR="00CA2B68" w:rsidRPr="003164AC" w:rsidRDefault="00CA2B68" w:rsidP="00CA2B68">
      <w:pPr>
        <w:numPr>
          <w:ilvl w:val="1"/>
          <w:numId w:val="2"/>
        </w:numPr>
        <w:rPr>
          <w:sz w:val="22"/>
          <w:szCs w:val="24"/>
        </w:rPr>
      </w:pPr>
      <w:r w:rsidRPr="00066C7E">
        <w:rPr>
          <w:color w:val="auto"/>
          <w:sz w:val="22"/>
          <w:szCs w:val="24"/>
        </w:rPr>
        <w:t>How did you prepare for the interview</w:t>
      </w:r>
      <w:r w:rsidR="007019BD">
        <w:rPr>
          <w:color w:val="auto"/>
          <w:sz w:val="22"/>
          <w:szCs w:val="24"/>
        </w:rPr>
        <w:t>,</w:t>
      </w:r>
      <w:r w:rsidRPr="00066C7E">
        <w:rPr>
          <w:color w:val="auto"/>
          <w:sz w:val="22"/>
          <w:szCs w:val="24"/>
        </w:rPr>
        <w:t xml:space="preserve"> and if you did not</w:t>
      </w:r>
      <w:r w:rsidR="007019BD">
        <w:rPr>
          <w:color w:val="auto"/>
          <w:sz w:val="22"/>
          <w:szCs w:val="24"/>
        </w:rPr>
        <w:t>,</w:t>
      </w:r>
      <w:r w:rsidRPr="00066C7E">
        <w:rPr>
          <w:color w:val="auto"/>
          <w:sz w:val="22"/>
          <w:szCs w:val="24"/>
        </w:rPr>
        <w:t xml:space="preserve"> explain why. </w:t>
      </w:r>
    </w:p>
    <w:p w14:paraId="0EC41C09" w14:textId="77777777" w:rsidR="00CA2B68" w:rsidRPr="003164AC" w:rsidRDefault="00CA2B68" w:rsidP="00CA2B68">
      <w:pPr>
        <w:numPr>
          <w:ilvl w:val="1"/>
          <w:numId w:val="2"/>
        </w:numPr>
        <w:rPr>
          <w:sz w:val="22"/>
          <w:szCs w:val="24"/>
        </w:rPr>
      </w:pPr>
      <w:r w:rsidRPr="003164AC">
        <w:rPr>
          <w:sz w:val="22"/>
          <w:szCs w:val="24"/>
        </w:rPr>
        <w:t xml:space="preserve">What kind of social work roles are participants enacting? What should the reader know about the </w:t>
      </w:r>
      <w:r>
        <w:rPr>
          <w:sz w:val="22"/>
          <w:szCs w:val="24"/>
        </w:rPr>
        <w:t>case/</w:t>
      </w:r>
      <w:r w:rsidRPr="003164AC">
        <w:rPr>
          <w:sz w:val="22"/>
          <w:szCs w:val="24"/>
        </w:rPr>
        <w:t>client(s)?</w:t>
      </w:r>
    </w:p>
    <w:p w14:paraId="14744483" w14:textId="77777777" w:rsidR="00CA2B68" w:rsidRPr="003164AC" w:rsidRDefault="00CA2B68" w:rsidP="00CA2B68">
      <w:pPr>
        <w:autoSpaceDE w:val="0"/>
        <w:autoSpaceDN w:val="0"/>
        <w:adjustRightInd w:val="0"/>
        <w:ind w:left="360"/>
        <w:rPr>
          <w:color w:val="auto"/>
          <w:sz w:val="22"/>
          <w:szCs w:val="24"/>
        </w:rPr>
      </w:pPr>
    </w:p>
    <w:p w14:paraId="4B7514C1" w14:textId="77777777" w:rsidR="00360694" w:rsidRDefault="00360694" w:rsidP="00360694">
      <w:pPr>
        <w:numPr>
          <w:ilvl w:val="0"/>
          <w:numId w:val="2"/>
        </w:numPr>
        <w:autoSpaceDE w:val="0"/>
        <w:autoSpaceDN w:val="0"/>
        <w:adjustRightInd w:val="0"/>
        <w:rPr>
          <w:bCs/>
          <w:color w:val="auto"/>
          <w:sz w:val="22"/>
          <w:szCs w:val="24"/>
          <w:u w:val="single"/>
        </w:rPr>
      </w:pPr>
      <w:r>
        <w:rPr>
          <w:bCs/>
          <w:color w:val="auto"/>
          <w:sz w:val="22"/>
          <w:szCs w:val="24"/>
          <w:u w:val="single"/>
        </w:rPr>
        <w:t>4-Column Chart</w:t>
      </w:r>
    </w:p>
    <w:p w14:paraId="65AA0EAC" w14:textId="77777777" w:rsidR="004151B2" w:rsidRPr="007019BD" w:rsidRDefault="00CA2B68" w:rsidP="004151B2">
      <w:pPr>
        <w:autoSpaceDE w:val="0"/>
        <w:autoSpaceDN w:val="0"/>
        <w:adjustRightInd w:val="0"/>
        <w:ind w:left="1080"/>
        <w:rPr>
          <w:bCs/>
          <w:color w:val="auto"/>
          <w:sz w:val="22"/>
          <w:szCs w:val="24"/>
          <w:u w:val="single"/>
        </w:rPr>
      </w:pPr>
      <w:r w:rsidRPr="00360694">
        <w:rPr>
          <w:bCs/>
          <w:color w:val="auto"/>
          <w:sz w:val="22"/>
          <w:szCs w:val="24"/>
          <w:u w:val="single"/>
        </w:rPr>
        <w:t>Transcript of Verbal and Non-Verbal Communication</w:t>
      </w:r>
      <w:r w:rsidR="00360694">
        <w:rPr>
          <w:bCs/>
          <w:color w:val="auto"/>
          <w:sz w:val="22"/>
          <w:szCs w:val="24"/>
          <w:u w:val="single"/>
        </w:rPr>
        <w:t xml:space="preserve">: </w:t>
      </w:r>
      <w:r w:rsidRPr="00360694">
        <w:rPr>
          <w:sz w:val="22"/>
        </w:rPr>
        <w:t xml:space="preserve">In the Transcript column, students should describe in detail exactly what took place in natural sequence. </w:t>
      </w:r>
      <w:r w:rsidR="004151B2">
        <w:rPr>
          <w:sz w:val="22"/>
        </w:rPr>
        <w:t xml:space="preserve">The transcript </w:t>
      </w:r>
      <w:r w:rsidR="004151B2" w:rsidRPr="00360694">
        <w:rPr>
          <w:sz w:val="22"/>
        </w:rPr>
        <w:t>should include not only objective cultural, biological, psychological</w:t>
      </w:r>
      <w:r w:rsidR="004151B2">
        <w:rPr>
          <w:sz w:val="22"/>
        </w:rPr>
        <w:t>,</w:t>
      </w:r>
      <w:r w:rsidR="004151B2" w:rsidRPr="00360694">
        <w:rPr>
          <w:sz w:val="22"/>
        </w:rPr>
        <w:t xml:space="preserve"> and sociological data, but also behavioral observations (gesture, movement, facial expressions, and verbal responses). </w:t>
      </w:r>
    </w:p>
    <w:p w14:paraId="4801BF2A" w14:textId="77777777" w:rsidR="004151B2" w:rsidRPr="004151B2" w:rsidRDefault="004151B2" w:rsidP="004151B2">
      <w:pPr>
        <w:autoSpaceDE w:val="0"/>
        <w:autoSpaceDN w:val="0"/>
        <w:adjustRightInd w:val="0"/>
        <w:ind w:left="1080"/>
        <w:rPr>
          <w:bCs/>
          <w:color w:val="auto"/>
          <w:sz w:val="10"/>
          <w:szCs w:val="10"/>
          <w:u w:val="single"/>
        </w:rPr>
      </w:pPr>
    </w:p>
    <w:p w14:paraId="060F9091" w14:textId="77777777" w:rsidR="00391310" w:rsidRPr="00391310" w:rsidRDefault="00391310" w:rsidP="004151B2">
      <w:pPr>
        <w:autoSpaceDE w:val="0"/>
        <w:autoSpaceDN w:val="0"/>
        <w:adjustRightInd w:val="0"/>
        <w:ind w:left="1080"/>
        <w:rPr>
          <w:bCs/>
          <w:color w:val="auto"/>
          <w:sz w:val="22"/>
          <w:szCs w:val="24"/>
          <w:u w:val="single"/>
        </w:rPr>
      </w:pPr>
      <w:r w:rsidRPr="004151B2">
        <w:rPr>
          <w:sz w:val="22"/>
          <w:szCs w:val="22"/>
        </w:rPr>
        <w:t xml:space="preserve">This section </w:t>
      </w:r>
      <w:r w:rsidRPr="004151B2">
        <w:rPr>
          <w:i/>
          <w:iCs/>
          <w:sz w:val="22"/>
          <w:szCs w:val="22"/>
        </w:rPr>
        <w:t>does not have to</w:t>
      </w:r>
      <w:r w:rsidRPr="004151B2">
        <w:rPr>
          <w:sz w:val="22"/>
          <w:szCs w:val="22"/>
        </w:rPr>
        <w:t xml:space="preserve"> include </w:t>
      </w:r>
      <w:r w:rsidR="004151B2" w:rsidRPr="004151B2">
        <w:rPr>
          <w:sz w:val="22"/>
          <w:szCs w:val="22"/>
        </w:rPr>
        <w:t>dialogue from the entire client session.</w:t>
      </w:r>
      <w:r w:rsidRPr="004151B2">
        <w:rPr>
          <w:sz w:val="22"/>
          <w:szCs w:val="22"/>
        </w:rPr>
        <w:t xml:space="preserve"> It can focus on a portion of the session that was challenging, indicative of client growth/social worker insight, and illustrates demonstrating social work skills. </w:t>
      </w:r>
    </w:p>
    <w:p w14:paraId="1E29CA24" w14:textId="77777777" w:rsidR="007019BD" w:rsidRPr="00360694" w:rsidRDefault="007019BD" w:rsidP="007019BD">
      <w:pPr>
        <w:autoSpaceDE w:val="0"/>
        <w:autoSpaceDN w:val="0"/>
        <w:adjustRightInd w:val="0"/>
        <w:ind w:left="1080"/>
        <w:rPr>
          <w:bCs/>
          <w:color w:val="auto"/>
          <w:sz w:val="22"/>
          <w:szCs w:val="24"/>
          <w:u w:val="single"/>
        </w:rPr>
      </w:pPr>
    </w:p>
    <w:p w14:paraId="443C9B26" w14:textId="77777777" w:rsidR="00360694" w:rsidRDefault="00CA2B68" w:rsidP="00360694">
      <w:pPr>
        <w:numPr>
          <w:ilvl w:val="1"/>
          <w:numId w:val="2"/>
        </w:numPr>
        <w:autoSpaceDE w:val="0"/>
        <w:autoSpaceDN w:val="0"/>
        <w:adjustRightInd w:val="0"/>
        <w:rPr>
          <w:sz w:val="22"/>
        </w:rPr>
      </w:pPr>
      <w:r w:rsidRPr="00360694">
        <w:rPr>
          <w:bCs/>
          <w:color w:val="auto"/>
          <w:sz w:val="22"/>
          <w:szCs w:val="24"/>
          <w:u w:val="single"/>
        </w:rPr>
        <w:t>Spontaneous Gut Reactions</w:t>
      </w:r>
      <w:r w:rsidR="00360694" w:rsidRPr="00360694">
        <w:rPr>
          <w:bCs/>
          <w:color w:val="auto"/>
          <w:sz w:val="22"/>
          <w:szCs w:val="24"/>
          <w:u w:val="single"/>
        </w:rPr>
        <w:t xml:space="preserve">: </w:t>
      </w:r>
      <w:r w:rsidR="00FF3082">
        <w:rPr>
          <w:sz w:val="22"/>
        </w:rPr>
        <w:t>S</w:t>
      </w:r>
      <w:r w:rsidRPr="00360694">
        <w:rPr>
          <w:sz w:val="22"/>
        </w:rPr>
        <w:t>tudent</w:t>
      </w:r>
      <w:r w:rsidR="00FF3082">
        <w:rPr>
          <w:sz w:val="22"/>
        </w:rPr>
        <w:t>s are</w:t>
      </w:r>
      <w:r w:rsidRPr="00360694">
        <w:rPr>
          <w:sz w:val="22"/>
        </w:rPr>
        <w:t xml:space="preserve"> to describe </w:t>
      </w:r>
      <w:r w:rsidR="007019BD">
        <w:rPr>
          <w:sz w:val="22"/>
        </w:rPr>
        <w:t>their</w:t>
      </w:r>
      <w:r w:rsidRPr="00360694">
        <w:rPr>
          <w:sz w:val="22"/>
        </w:rPr>
        <w:t xml:space="preserve"> own “gut-level” thoughts, </w:t>
      </w:r>
      <w:r w:rsidR="007019BD" w:rsidRPr="00360694">
        <w:rPr>
          <w:sz w:val="22"/>
        </w:rPr>
        <w:t>feelings,</w:t>
      </w:r>
      <w:r w:rsidRPr="00360694">
        <w:rPr>
          <w:sz w:val="22"/>
        </w:rPr>
        <w:t xml:space="preserve"> and </w:t>
      </w:r>
      <w:r w:rsidR="00FF3082">
        <w:rPr>
          <w:sz w:val="22"/>
        </w:rPr>
        <w:t>reactions experienced during the client contact</w:t>
      </w:r>
      <w:r w:rsidRPr="00360694">
        <w:rPr>
          <w:sz w:val="22"/>
        </w:rPr>
        <w:t xml:space="preserve">. This will help the student to identify more accurately the associative relationship of stimuli and feelings as they relate to developing knowledge and skills. </w:t>
      </w:r>
    </w:p>
    <w:p w14:paraId="6418D300" w14:textId="77777777" w:rsidR="007019BD" w:rsidRDefault="007019BD" w:rsidP="007019BD">
      <w:pPr>
        <w:autoSpaceDE w:val="0"/>
        <w:autoSpaceDN w:val="0"/>
        <w:adjustRightInd w:val="0"/>
        <w:rPr>
          <w:sz w:val="22"/>
        </w:rPr>
      </w:pPr>
    </w:p>
    <w:p w14:paraId="27638ACE" w14:textId="77777777" w:rsidR="00360694" w:rsidRDefault="00CA2B68" w:rsidP="00360694">
      <w:pPr>
        <w:numPr>
          <w:ilvl w:val="1"/>
          <w:numId w:val="2"/>
        </w:numPr>
        <w:autoSpaceDE w:val="0"/>
        <w:autoSpaceDN w:val="0"/>
        <w:adjustRightInd w:val="0"/>
        <w:rPr>
          <w:rStyle w:val="apple-style-span"/>
          <w:color w:val="222222"/>
          <w:sz w:val="22"/>
        </w:rPr>
      </w:pPr>
      <w:r w:rsidRPr="00360694">
        <w:rPr>
          <w:bCs/>
          <w:color w:val="auto"/>
          <w:sz w:val="22"/>
          <w:szCs w:val="24"/>
          <w:u w:val="single"/>
        </w:rPr>
        <w:t>Reflections on Gut Reactions, Thoughts and Feelings</w:t>
      </w:r>
      <w:r w:rsidR="00360694" w:rsidRPr="00360694">
        <w:rPr>
          <w:sz w:val="22"/>
        </w:rPr>
        <w:t>:</w:t>
      </w:r>
      <w:r w:rsidR="00360694" w:rsidRPr="00360694">
        <w:rPr>
          <w:rStyle w:val="apple-style-span"/>
          <w:color w:val="222222"/>
          <w:sz w:val="22"/>
        </w:rPr>
        <w:t xml:space="preserve"> </w:t>
      </w:r>
      <w:r w:rsidR="00FF3082">
        <w:rPr>
          <w:rStyle w:val="apple-style-span"/>
          <w:color w:val="222222"/>
          <w:sz w:val="22"/>
        </w:rPr>
        <w:t>Students should r</w:t>
      </w:r>
      <w:r w:rsidRPr="00360694">
        <w:rPr>
          <w:rStyle w:val="apple-style-span"/>
          <w:color w:val="222222"/>
          <w:sz w:val="22"/>
        </w:rPr>
        <w:t>eflect</w:t>
      </w:r>
      <w:r w:rsidR="00FF3082">
        <w:rPr>
          <w:rStyle w:val="apple-style-span"/>
          <w:color w:val="222222"/>
          <w:sz w:val="22"/>
        </w:rPr>
        <w:softHyphen/>
        <w:t>–</w:t>
      </w:r>
      <w:r w:rsidRPr="00360694">
        <w:rPr>
          <w:rStyle w:val="apple-style-span"/>
          <w:color w:val="222222"/>
          <w:sz w:val="22"/>
        </w:rPr>
        <w:t>with some critical distance</w:t>
      </w:r>
      <w:r w:rsidR="00FF3082">
        <w:rPr>
          <w:rStyle w:val="apple-style-span"/>
          <w:color w:val="222222"/>
          <w:sz w:val="22"/>
        </w:rPr>
        <w:t>–</w:t>
      </w:r>
      <w:r w:rsidRPr="00360694">
        <w:rPr>
          <w:rStyle w:val="apple-style-span"/>
          <w:color w:val="222222"/>
          <w:sz w:val="22"/>
        </w:rPr>
        <w:t xml:space="preserve">on </w:t>
      </w:r>
      <w:r w:rsidR="00FF3082">
        <w:rPr>
          <w:rStyle w:val="apple-style-span"/>
          <w:color w:val="222222"/>
          <w:sz w:val="22"/>
        </w:rPr>
        <w:t>their</w:t>
      </w:r>
      <w:r w:rsidRPr="00360694">
        <w:rPr>
          <w:rStyle w:val="apple-style-span"/>
          <w:color w:val="222222"/>
          <w:sz w:val="22"/>
        </w:rPr>
        <w:t xml:space="preserve"> thoughts, feelings, and assumptions. Notice patterns. Notice how what people say and do affects your practice:  What does this have to do with your interpretation? Your biases? Your assumptions? Your distortions? Your models of practice? Your models of human behavior?</w:t>
      </w:r>
      <w:r w:rsidR="00360694">
        <w:rPr>
          <w:rStyle w:val="apple-style-span"/>
          <w:color w:val="222222"/>
          <w:sz w:val="22"/>
        </w:rPr>
        <w:t xml:space="preserve"> </w:t>
      </w:r>
      <w:r w:rsidRPr="00360694">
        <w:rPr>
          <w:rStyle w:val="apple-style-span"/>
          <w:color w:val="222222"/>
          <w:sz w:val="22"/>
        </w:rPr>
        <w:t>Think about a differential analysis. How you might approach the interaction differently if you were to do it over again, or how you would want to do it differently the next time you have an opportunity.</w:t>
      </w:r>
    </w:p>
    <w:p w14:paraId="30D0D894" w14:textId="77777777" w:rsidR="00391310" w:rsidRDefault="00391310" w:rsidP="00391310">
      <w:pPr>
        <w:autoSpaceDE w:val="0"/>
        <w:autoSpaceDN w:val="0"/>
        <w:adjustRightInd w:val="0"/>
        <w:rPr>
          <w:rStyle w:val="apple-style-span"/>
          <w:color w:val="222222"/>
          <w:sz w:val="22"/>
        </w:rPr>
      </w:pPr>
    </w:p>
    <w:p w14:paraId="57117424" w14:textId="77777777" w:rsidR="00CA2B68" w:rsidRPr="00360694" w:rsidRDefault="00CA2B68" w:rsidP="00360694">
      <w:pPr>
        <w:numPr>
          <w:ilvl w:val="1"/>
          <w:numId w:val="2"/>
        </w:numPr>
        <w:autoSpaceDE w:val="0"/>
        <w:autoSpaceDN w:val="0"/>
        <w:adjustRightInd w:val="0"/>
        <w:rPr>
          <w:rStyle w:val="apple-style-span"/>
          <w:color w:val="222222"/>
          <w:sz w:val="22"/>
        </w:rPr>
      </w:pPr>
      <w:r w:rsidRPr="00360694">
        <w:rPr>
          <w:bCs/>
          <w:color w:val="auto"/>
          <w:sz w:val="22"/>
          <w:szCs w:val="24"/>
          <w:u w:val="single"/>
        </w:rPr>
        <w:t>Supervisor Comments</w:t>
      </w:r>
      <w:r w:rsidR="00360694">
        <w:rPr>
          <w:bCs/>
          <w:color w:val="auto"/>
          <w:sz w:val="22"/>
          <w:szCs w:val="24"/>
          <w:u w:val="single"/>
        </w:rPr>
        <w:t xml:space="preserve">: </w:t>
      </w:r>
      <w:r w:rsidRPr="00360694">
        <w:rPr>
          <w:rStyle w:val="apple-style-span"/>
          <w:color w:val="222222"/>
          <w:sz w:val="22"/>
        </w:rPr>
        <w:t xml:space="preserve">Expect that even when you are reflective there will be blind spots. That's why </w:t>
      </w:r>
      <w:r w:rsidR="00C522CD">
        <w:rPr>
          <w:rStyle w:val="apple-style-span"/>
          <w:color w:val="222222"/>
          <w:sz w:val="22"/>
        </w:rPr>
        <w:t>the</w:t>
      </w:r>
      <w:r w:rsidRPr="00360694">
        <w:rPr>
          <w:rStyle w:val="apple-style-span"/>
          <w:color w:val="222222"/>
          <w:sz w:val="22"/>
        </w:rPr>
        <w:t xml:space="preserve"> </w:t>
      </w:r>
      <w:r w:rsidR="009C3F91">
        <w:rPr>
          <w:rStyle w:val="apple-style-span"/>
          <w:color w:val="222222"/>
          <w:sz w:val="22"/>
        </w:rPr>
        <w:t>Practicum</w:t>
      </w:r>
      <w:r w:rsidRPr="00360694">
        <w:rPr>
          <w:rStyle w:val="apple-style-span"/>
          <w:color w:val="222222"/>
          <w:sz w:val="22"/>
        </w:rPr>
        <w:t xml:space="preserve"> Instructor and Faculty </w:t>
      </w:r>
      <w:r w:rsidR="009C3F91">
        <w:rPr>
          <w:rStyle w:val="apple-style-span"/>
          <w:color w:val="222222"/>
          <w:sz w:val="22"/>
        </w:rPr>
        <w:t>Practicum</w:t>
      </w:r>
      <w:r w:rsidRPr="00360694">
        <w:rPr>
          <w:rStyle w:val="apple-style-span"/>
          <w:color w:val="222222"/>
          <w:sz w:val="22"/>
        </w:rPr>
        <w:t xml:space="preserve"> Liaison read these process recordings - we want to help you think about how you</w:t>
      </w:r>
      <w:r w:rsidR="00C522CD">
        <w:rPr>
          <w:rStyle w:val="apple-style-span"/>
          <w:color w:val="222222"/>
          <w:sz w:val="22"/>
        </w:rPr>
        <w:t>r thoughts and feelings</w:t>
      </w:r>
      <w:r w:rsidRPr="00360694">
        <w:rPr>
          <w:rStyle w:val="apple-style-span"/>
          <w:color w:val="222222"/>
          <w:sz w:val="22"/>
        </w:rPr>
        <w:t xml:space="preserve"> influence your behaviors. While we are asking you to engage in a process of self-reflection, we also want to help you be reflective about those aspects of yourself you may not be able to notice without an outsider's perspective.</w:t>
      </w:r>
    </w:p>
    <w:p w14:paraId="53A162C4" w14:textId="77777777" w:rsidR="00CA2B68" w:rsidRDefault="00CA2B68" w:rsidP="00CA2B68">
      <w:pPr>
        <w:autoSpaceDE w:val="0"/>
        <w:autoSpaceDN w:val="0"/>
        <w:adjustRightInd w:val="0"/>
        <w:ind w:left="360"/>
        <w:rPr>
          <w:bCs/>
          <w:color w:val="auto"/>
          <w:sz w:val="22"/>
          <w:szCs w:val="24"/>
          <w:u w:val="single"/>
        </w:rPr>
      </w:pPr>
    </w:p>
    <w:p w14:paraId="7156E34D" w14:textId="77777777" w:rsidR="00CA2B68" w:rsidRPr="00307755" w:rsidRDefault="00CA2B68" w:rsidP="00CA2B68">
      <w:pPr>
        <w:numPr>
          <w:ilvl w:val="0"/>
          <w:numId w:val="2"/>
        </w:numPr>
        <w:autoSpaceDE w:val="0"/>
        <w:autoSpaceDN w:val="0"/>
        <w:adjustRightInd w:val="0"/>
        <w:rPr>
          <w:bCs/>
          <w:color w:val="auto"/>
          <w:sz w:val="22"/>
          <w:szCs w:val="24"/>
          <w:u w:val="single"/>
        </w:rPr>
      </w:pPr>
      <w:r w:rsidRPr="00307755">
        <w:rPr>
          <w:bCs/>
          <w:color w:val="auto"/>
          <w:sz w:val="22"/>
          <w:szCs w:val="24"/>
          <w:u w:val="single"/>
        </w:rPr>
        <w:t>Reflection on Professional Strengths and Challenges Identified During this Interaction and Recording</w:t>
      </w:r>
    </w:p>
    <w:p w14:paraId="2D5AE29B" w14:textId="77777777" w:rsidR="00CA2B68" w:rsidRPr="00307755" w:rsidRDefault="00CA2B68" w:rsidP="00CA2B68">
      <w:pPr>
        <w:pStyle w:val="ColorfulList-Accent1"/>
        <w:ind w:left="360"/>
        <w:rPr>
          <w:sz w:val="22"/>
        </w:rPr>
      </w:pPr>
      <w:r w:rsidRPr="00307755">
        <w:rPr>
          <w:sz w:val="22"/>
        </w:rPr>
        <w:t xml:space="preserve">After reading your supervisor’s comments, think about what you have learned about your professional strengths and challenges during this interaction and process recording. </w:t>
      </w:r>
    </w:p>
    <w:p w14:paraId="12B421DD" w14:textId="77777777" w:rsidR="00CA2B68" w:rsidRPr="00307755" w:rsidRDefault="00CA2B68" w:rsidP="00CA2B68">
      <w:pPr>
        <w:autoSpaceDE w:val="0"/>
        <w:autoSpaceDN w:val="0"/>
        <w:adjustRightInd w:val="0"/>
        <w:ind w:left="360"/>
        <w:rPr>
          <w:bCs/>
          <w:color w:val="auto"/>
          <w:sz w:val="22"/>
          <w:szCs w:val="24"/>
          <w:u w:val="single"/>
        </w:rPr>
      </w:pPr>
    </w:p>
    <w:p w14:paraId="2383CEB0" w14:textId="77777777" w:rsidR="00CA2B68" w:rsidRPr="00307755" w:rsidRDefault="00CA2B68" w:rsidP="00CA2B68">
      <w:pPr>
        <w:pStyle w:val="ColorfulList-Accent1"/>
        <w:numPr>
          <w:ilvl w:val="0"/>
          <w:numId w:val="2"/>
        </w:numPr>
        <w:rPr>
          <w:color w:val="auto"/>
          <w:sz w:val="22"/>
          <w:u w:val="single"/>
        </w:rPr>
      </w:pPr>
      <w:r w:rsidRPr="00307755">
        <w:rPr>
          <w:color w:val="auto"/>
          <w:sz w:val="22"/>
          <w:u w:val="single"/>
        </w:rPr>
        <w:t>Post Meeting Assessment of Work and Next Steps</w:t>
      </w:r>
    </w:p>
    <w:p w14:paraId="2C2E7117" w14:textId="08102884" w:rsidR="003164AC" w:rsidRPr="003164AC" w:rsidRDefault="00CA2B68" w:rsidP="00307755">
      <w:pPr>
        <w:pStyle w:val="ColorfulList-Accent1"/>
        <w:ind w:left="360"/>
        <w:rPr>
          <w:sz w:val="22"/>
        </w:rPr>
      </w:pPr>
      <w:r w:rsidRPr="00307755">
        <w:rPr>
          <w:color w:val="auto"/>
          <w:sz w:val="22"/>
        </w:rPr>
        <w:t xml:space="preserve">In this section review the objectives that you made for the interview and discuss if you were able to implement them (explain why if you </w:t>
      </w:r>
      <w:proofErr w:type="gramStart"/>
      <w:r w:rsidRPr="00307755">
        <w:rPr>
          <w:color w:val="auto"/>
          <w:sz w:val="22"/>
        </w:rPr>
        <w:t>weren’t able to</w:t>
      </w:r>
      <w:proofErr w:type="gramEnd"/>
      <w:r w:rsidRPr="00307755">
        <w:rPr>
          <w:color w:val="auto"/>
          <w:sz w:val="22"/>
        </w:rPr>
        <w:t xml:space="preserve"> do this). Discuss if the planning that you </w:t>
      </w:r>
      <w:r w:rsidRPr="00307755">
        <w:rPr>
          <w:color w:val="auto"/>
          <w:sz w:val="22"/>
        </w:rPr>
        <w:tab/>
        <w:t xml:space="preserve">did for the interview was helpful or what other types of planning might have helped. Discuss your next steps- including steps for you and the client to take (if you won’t be working with the client again discuss steps that you might take to be better prepared for another situation). </w:t>
      </w:r>
    </w:p>
    <w:p w14:paraId="0CB54D36" w14:textId="77777777" w:rsidR="003164AC" w:rsidRDefault="003164AC" w:rsidP="00772FC0">
      <w:pPr>
        <w:autoSpaceDE w:val="0"/>
        <w:autoSpaceDN w:val="0"/>
        <w:adjustRightInd w:val="0"/>
        <w:rPr>
          <w:b/>
          <w:bCs/>
          <w:color w:val="auto"/>
          <w:sz w:val="24"/>
          <w:szCs w:val="24"/>
        </w:rPr>
        <w:sectPr w:rsidR="003164AC" w:rsidSect="003164AC">
          <w:footerReference w:type="default" r:id="rId9"/>
          <w:pgSz w:w="12240" w:h="15840"/>
          <w:pgMar w:top="1152" w:right="1152" w:bottom="1152" w:left="1152" w:header="720" w:footer="720" w:gutter="0"/>
          <w:cols w:space="720"/>
          <w:docGrid w:linePitch="360"/>
        </w:sectPr>
      </w:pPr>
    </w:p>
    <w:p w14:paraId="225FB988" w14:textId="77777777" w:rsidR="00360694" w:rsidRPr="00360694" w:rsidRDefault="00360694" w:rsidP="00360694">
      <w:pPr>
        <w:autoSpaceDE w:val="0"/>
        <w:autoSpaceDN w:val="0"/>
        <w:adjustRightInd w:val="0"/>
        <w:jc w:val="center"/>
        <w:rPr>
          <w:b/>
          <w:bCs/>
          <w:color w:val="auto"/>
          <w:sz w:val="24"/>
          <w:szCs w:val="24"/>
        </w:rPr>
      </w:pPr>
      <w:r w:rsidRPr="00360694">
        <w:rPr>
          <w:b/>
          <w:bCs/>
          <w:color w:val="auto"/>
          <w:sz w:val="24"/>
          <w:szCs w:val="24"/>
        </w:rPr>
        <w:lastRenderedPageBreak/>
        <w:t>Section II: 4-column chart</w:t>
      </w:r>
    </w:p>
    <w:p w14:paraId="4D5D50A0" w14:textId="77777777" w:rsidR="00360694" w:rsidRDefault="00360694" w:rsidP="00772FC0">
      <w:pPr>
        <w:autoSpaceDE w:val="0"/>
        <w:autoSpaceDN w:val="0"/>
        <w:adjustRightInd w:val="0"/>
        <w:rPr>
          <w:bCs/>
          <w:color w:val="auto"/>
          <w:sz w:val="24"/>
          <w:szCs w:val="24"/>
        </w:rPr>
      </w:pPr>
    </w:p>
    <w:p w14:paraId="0FEAE923" w14:textId="77777777" w:rsidR="00772FC0" w:rsidRPr="00EC3757" w:rsidRDefault="00772FC0" w:rsidP="00772FC0">
      <w:pPr>
        <w:autoSpaceDE w:val="0"/>
        <w:autoSpaceDN w:val="0"/>
        <w:adjustRightInd w:val="0"/>
        <w:rPr>
          <w:bCs/>
          <w:color w:val="auto"/>
          <w:sz w:val="24"/>
          <w:szCs w:val="24"/>
        </w:rPr>
      </w:pPr>
    </w:p>
    <w:p w14:paraId="41FEA37B" w14:textId="77777777" w:rsidR="00EC3757" w:rsidRPr="00A20DB4" w:rsidRDefault="00EC3757" w:rsidP="00772FC0">
      <w:pPr>
        <w:autoSpaceDE w:val="0"/>
        <w:autoSpaceDN w:val="0"/>
        <w:adjustRightInd w:val="0"/>
        <w:rPr>
          <w:b/>
          <w:bCs/>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3426"/>
        <w:gridCol w:w="3426"/>
        <w:gridCol w:w="3426"/>
      </w:tblGrid>
      <w:tr w:rsidR="00772FC0" w:rsidRPr="00A20DB4" w14:paraId="02E6C607" w14:textId="77777777" w:rsidTr="003164AC">
        <w:trPr>
          <w:jc w:val="center"/>
        </w:trPr>
        <w:tc>
          <w:tcPr>
            <w:tcW w:w="3425" w:type="dxa"/>
          </w:tcPr>
          <w:p w14:paraId="60D26F43" w14:textId="77777777" w:rsidR="00772FC0" w:rsidRPr="00A20DB4" w:rsidRDefault="00772FC0" w:rsidP="00F551DF">
            <w:pPr>
              <w:autoSpaceDE w:val="0"/>
              <w:autoSpaceDN w:val="0"/>
              <w:adjustRightInd w:val="0"/>
              <w:jc w:val="center"/>
              <w:rPr>
                <w:b/>
                <w:bCs/>
                <w:color w:val="auto"/>
                <w:sz w:val="24"/>
                <w:szCs w:val="24"/>
              </w:rPr>
            </w:pPr>
            <w:r w:rsidRPr="00A20DB4">
              <w:rPr>
                <w:b/>
                <w:bCs/>
                <w:color w:val="auto"/>
                <w:sz w:val="24"/>
                <w:szCs w:val="24"/>
              </w:rPr>
              <w:t>Transcript of Verbal and Non-Verbal Communication</w:t>
            </w:r>
          </w:p>
        </w:tc>
        <w:tc>
          <w:tcPr>
            <w:tcW w:w="3426" w:type="dxa"/>
          </w:tcPr>
          <w:p w14:paraId="0403456B" w14:textId="77777777" w:rsidR="00772FC0" w:rsidRPr="00A20DB4" w:rsidRDefault="003164AC" w:rsidP="00F551DF">
            <w:pPr>
              <w:autoSpaceDE w:val="0"/>
              <w:autoSpaceDN w:val="0"/>
              <w:adjustRightInd w:val="0"/>
              <w:jc w:val="center"/>
              <w:rPr>
                <w:b/>
                <w:bCs/>
                <w:color w:val="auto"/>
                <w:sz w:val="24"/>
                <w:szCs w:val="24"/>
              </w:rPr>
            </w:pPr>
            <w:r>
              <w:rPr>
                <w:b/>
                <w:bCs/>
                <w:color w:val="auto"/>
                <w:sz w:val="24"/>
                <w:szCs w:val="24"/>
              </w:rPr>
              <w:t>Spontaneous Gut R</w:t>
            </w:r>
            <w:r w:rsidR="00772FC0" w:rsidRPr="00A20DB4">
              <w:rPr>
                <w:b/>
                <w:bCs/>
                <w:color w:val="auto"/>
                <w:sz w:val="24"/>
                <w:szCs w:val="24"/>
              </w:rPr>
              <w:t>eaction</w:t>
            </w:r>
            <w:r>
              <w:rPr>
                <w:b/>
                <w:bCs/>
                <w:color w:val="auto"/>
                <w:sz w:val="24"/>
                <w:szCs w:val="24"/>
              </w:rPr>
              <w:t>s</w:t>
            </w:r>
          </w:p>
        </w:tc>
        <w:tc>
          <w:tcPr>
            <w:tcW w:w="3426" w:type="dxa"/>
          </w:tcPr>
          <w:p w14:paraId="0C8AD8D0" w14:textId="77777777" w:rsidR="00772FC0" w:rsidRPr="00A20DB4" w:rsidRDefault="003164AC" w:rsidP="00F551DF">
            <w:pPr>
              <w:autoSpaceDE w:val="0"/>
              <w:autoSpaceDN w:val="0"/>
              <w:adjustRightInd w:val="0"/>
              <w:jc w:val="center"/>
              <w:rPr>
                <w:b/>
                <w:bCs/>
                <w:color w:val="auto"/>
                <w:sz w:val="24"/>
                <w:szCs w:val="24"/>
              </w:rPr>
            </w:pPr>
            <w:r>
              <w:rPr>
                <w:b/>
                <w:bCs/>
                <w:color w:val="auto"/>
                <w:sz w:val="24"/>
                <w:szCs w:val="24"/>
              </w:rPr>
              <w:t>Reflections on Reactions, Thoughts &amp; Feelings</w:t>
            </w:r>
          </w:p>
        </w:tc>
        <w:tc>
          <w:tcPr>
            <w:tcW w:w="3426" w:type="dxa"/>
          </w:tcPr>
          <w:p w14:paraId="45AC6D38" w14:textId="77777777" w:rsidR="00772FC0" w:rsidRPr="00A20DB4" w:rsidRDefault="003164AC" w:rsidP="00F551DF">
            <w:pPr>
              <w:autoSpaceDE w:val="0"/>
              <w:autoSpaceDN w:val="0"/>
              <w:adjustRightInd w:val="0"/>
              <w:jc w:val="center"/>
              <w:rPr>
                <w:b/>
                <w:bCs/>
                <w:color w:val="auto"/>
                <w:sz w:val="24"/>
                <w:szCs w:val="24"/>
              </w:rPr>
            </w:pPr>
            <w:r>
              <w:rPr>
                <w:b/>
                <w:bCs/>
                <w:color w:val="auto"/>
                <w:sz w:val="24"/>
                <w:szCs w:val="24"/>
              </w:rPr>
              <w:t>Supervisor’s C</w:t>
            </w:r>
            <w:r w:rsidR="00772FC0" w:rsidRPr="00A20DB4">
              <w:rPr>
                <w:b/>
                <w:bCs/>
                <w:color w:val="auto"/>
                <w:sz w:val="24"/>
                <w:szCs w:val="24"/>
              </w:rPr>
              <w:t>omments</w:t>
            </w:r>
          </w:p>
        </w:tc>
      </w:tr>
      <w:tr w:rsidR="00772FC0" w:rsidRPr="00A20DB4" w14:paraId="3F00D260" w14:textId="77777777" w:rsidTr="003164AC">
        <w:trPr>
          <w:jc w:val="center"/>
        </w:trPr>
        <w:tc>
          <w:tcPr>
            <w:tcW w:w="3425" w:type="dxa"/>
          </w:tcPr>
          <w:p w14:paraId="6A47B55C"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5C057AD1"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59458016"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5A4FB5DD" w14:textId="77777777" w:rsidR="00772FC0" w:rsidRPr="00A20DB4" w:rsidRDefault="00772FC0" w:rsidP="00996CA0">
            <w:pPr>
              <w:autoSpaceDE w:val="0"/>
              <w:autoSpaceDN w:val="0"/>
              <w:adjustRightInd w:val="0"/>
              <w:spacing w:line="480" w:lineRule="auto"/>
              <w:rPr>
                <w:b/>
                <w:bCs/>
                <w:color w:val="auto"/>
                <w:sz w:val="24"/>
                <w:szCs w:val="24"/>
              </w:rPr>
            </w:pPr>
          </w:p>
        </w:tc>
      </w:tr>
      <w:tr w:rsidR="00772FC0" w:rsidRPr="00A20DB4" w14:paraId="7B58EB19" w14:textId="77777777" w:rsidTr="003164AC">
        <w:trPr>
          <w:jc w:val="center"/>
        </w:trPr>
        <w:tc>
          <w:tcPr>
            <w:tcW w:w="3425" w:type="dxa"/>
          </w:tcPr>
          <w:p w14:paraId="1D9386B7"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3FA3EC27"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0EA76D90"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4822D52D" w14:textId="77777777" w:rsidR="00772FC0" w:rsidRPr="00A20DB4" w:rsidRDefault="00772FC0" w:rsidP="00996CA0">
            <w:pPr>
              <w:autoSpaceDE w:val="0"/>
              <w:autoSpaceDN w:val="0"/>
              <w:adjustRightInd w:val="0"/>
              <w:spacing w:line="480" w:lineRule="auto"/>
              <w:rPr>
                <w:b/>
                <w:bCs/>
                <w:color w:val="auto"/>
                <w:sz w:val="24"/>
                <w:szCs w:val="24"/>
              </w:rPr>
            </w:pPr>
          </w:p>
        </w:tc>
      </w:tr>
      <w:tr w:rsidR="00772FC0" w:rsidRPr="00A20DB4" w14:paraId="4FD96483" w14:textId="77777777" w:rsidTr="003164AC">
        <w:trPr>
          <w:jc w:val="center"/>
        </w:trPr>
        <w:tc>
          <w:tcPr>
            <w:tcW w:w="3425" w:type="dxa"/>
          </w:tcPr>
          <w:p w14:paraId="1D40106D"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3DC2E044"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78227328"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5CA8B94B" w14:textId="77777777" w:rsidR="00772FC0" w:rsidRPr="00A20DB4" w:rsidRDefault="00772FC0" w:rsidP="00996CA0">
            <w:pPr>
              <w:autoSpaceDE w:val="0"/>
              <w:autoSpaceDN w:val="0"/>
              <w:adjustRightInd w:val="0"/>
              <w:spacing w:line="480" w:lineRule="auto"/>
              <w:rPr>
                <w:b/>
                <w:bCs/>
                <w:color w:val="auto"/>
                <w:sz w:val="24"/>
                <w:szCs w:val="24"/>
              </w:rPr>
            </w:pPr>
          </w:p>
        </w:tc>
      </w:tr>
      <w:tr w:rsidR="00772FC0" w:rsidRPr="00A20DB4" w14:paraId="5C94C0DF" w14:textId="77777777" w:rsidTr="003164AC">
        <w:trPr>
          <w:jc w:val="center"/>
        </w:trPr>
        <w:tc>
          <w:tcPr>
            <w:tcW w:w="3425" w:type="dxa"/>
          </w:tcPr>
          <w:p w14:paraId="61F1CF81"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14B26082"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1A2D0A22"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4CEA88F3" w14:textId="77777777" w:rsidR="00772FC0" w:rsidRPr="00A20DB4" w:rsidRDefault="00772FC0" w:rsidP="00996CA0">
            <w:pPr>
              <w:autoSpaceDE w:val="0"/>
              <w:autoSpaceDN w:val="0"/>
              <w:adjustRightInd w:val="0"/>
              <w:spacing w:line="480" w:lineRule="auto"/>
              <w:rPr>
                <w:b/>
                <w:bCs/>
                <w:color w:val="auto"/>
                <w:sz w:val="24"/>
                <w:szCs w:val="24"/>
              </w:rPr>
            </w:pPr>
          </w:p>
        </w:tc>
      </w:tr>
      <w:tr w:rsidR="00772FC0" w:rsidRPr="00A20DB4" w14:paraId="326FB9DD" w14:textId="77777777" w:rsidTr="003164AC">
        <w:trPr>
          <w:jc w:val="center"/>
        </w:trPr>
        <w:tc>
          <w:tcPr>
            <w:tcW w:w="3425" w:type="dxa"/>
          </w:tcPr>
          <w:p w14:paraId="51B808BF"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1C346A25"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21D8D05B"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15BDEE68" w14:textId="77777777" w:rsidR="00772FC0" w:rsidRPr="00A20DB4" w:rsidRDefault="00772FC0" w:rsidP="00996CA0">
            <w:pPr>
              <w:autoSpaceDE w:val="0"/>
              <w:autoSpaceDN w:val="0"/>
              <w:adjustRightInd w:val="0"/>
              <w:spacing w:line="480" w:lineRule="auto"/>
              <w:rPr>
                <w:b/>
                <w:bCs/>
                <w:color w:val="auto"/>
                <w:sz w:val="24"/>
                <w:szCs w:val="24"/>
              </w:rPr>
            </w:pPr>
          </w:p>
        </w:tc>
      </w:tr>
      <w:tr w:rsidR="00772FC0" w:rsidRPr="00A20DB4" w14:paraId="06D0244B" w14:textId="77777777" w:rsidTr="003164AC">
        <w:trPr>
          <w:jc w:val="center"/>
        </w:trPr>
        <w:tc>
          <w:tcPr>
            <w:tcW w:w="3425" w:type="dxa"/>
          </w:tcPr>
          <w:p w14:paraId="033A21F7"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6835A990"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6DB6F94A"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1F868605" w14:textId="77777777" w:rsidR="00772FC0" w:rsidRPr="00A20DB4" w:rsidRDefault="00772FC0" w:rsidP="00996CA0">
            <w:pPr>
              <w:autoSpaceDE w:val="0"/>
              <w:autoSpaceDN w:val="0"/>
              <w:adjustRightInd w:val="0"/>
              <w:spacing w:line="480" w:lineRule="auto"/>
              <w:rPr>
                <w:b/>
                <w:bCs/>
                <w:color w:val="auto"/>
                <w:sz w:val="24"/>
                <w:szCs w:val="24"/>
              </w:rPr>
            </w:pPr>
          </w:p>
        </w:tc>
      </w:tr>
      <w:tr w:rsidR="00772FC0" w:rsidRPr="00A20DB4" w14:paraId="6EB8B996" w14:textId="77777777" w:rsidTr="003164AC">
        <w:trPr>
          <w:jc w:val="center"/>
        </w:trPr>
        <w:tc>
          <w:tcPr>
            <w:tcW w:w="3425" w:type="dxa"/>
          </w:tcPr>
          <w:p w14:paraId="7A0D06BE"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60C89B63"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0AFE0241"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4DA9308F" w14:textId="77777777" w:rsidR="00772FC0" w:rsidRPr="00A20DB4" w:rsidRDefault="00772FC0" w:rsidP="00996CA0">
            <w:pPr>
              <w:autoSpaceDE w:val="0"/>
              <w:autoSpaceDN w:val="0"/>
              <w:adjustRightInd w:val="0"/>
              <w:spacing w:line="480" w:lineRule="auto"/>
              <w:rPr>
                <w:b/>
                <w:bCs/>
                <w:color w:val="auto"/>
                <w:sz w:val="24"/>
                <w:szCs w:val="24"/>
              </w:rPr>
            </w:pPr>
          </w:p>
        </w:tc>
      </w:tr>
      <w:tr w:rsidR="00772FC0" w:rsidRPr="00A20DB4" w14:paraId="0AD1592D" w14:textId="77777777" w:rsidTr="003164AC">
        <w:trPr>
          <w:jc w:val="center"/>
        </w:trPr>
        <w:tc>
          <w:tcPr>
            <w:tcW w:w="3425" w:type="dxa"/>
          </w:tcPr>
          <w:p w14:paraId="3FB48EF4"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0CDCEA01"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1209E728"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20F5A540" w14:textId="77777777" w:rsidR="00772FC0" w:rsidRPr="00A20DB4" w:rsidRDefault="00772FC0" w:rsidP="00996CA0">
            <w:pPr>
              <w:autoSpaceDE w:val="0"/>
              <w:autoSpaceDN w:val="0"/>
              <w:adjustRightInd w:val="0"/>
              <w:spacing w:line="480" w:lineRule="auto"/>
              <w:rPr>
                <w:b/>
                <w:bCs/>
                <w:color w:val="auto"/>
                <w:sz w:val="24"/>
                <w:szCs w:val="24"/>
              </w:rPr>
            </w:pPr>
          </w:p>
        </w:tc>
      </w:tr>
      <w:tr w:rsidR="00772FC0" w:rsidRPr="00A20DB4" w14:paraId="00558E6F" w14:textId="77777777" w:rsidTr="003164AC">
        <w:trPr>
          <w:jc w:val="center"/>
        </w:trPr>
        <w:tc>
          <w:tcPr>
            <w:tcW w:w="3425" w:type="dxa"/>
          </w:tcPr>
          <w:p w14:paraId="1C56CD6B"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491352F1"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0561D5ED"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15588791" w14:textId="77777777" w:rsidR="00772FC0" w:rsidRPr="00A20DB4" w:rsidRDefault="00772FC0" w:rsidP="00996CA0">
            <w:pPr>
              <w:autoSpaceDE w:val="0"/>
              <w:autoSpaceDN w:val="0"/>
              <w:adjustRightInd w:val="0"/>
              <w:spacing w:line="480" w:lineRule="auto"/>
              <w:rPr>
                <w:b/>
                <w:bCs/>
                <w:color w:val="auto"/>
                <w:sz w:val="24"/>
                <w:szCs w:val="24"/>
              </w:rPr>
            </w:pPr>
          </w:p>
        </w:tc>
      </w:tr>
      <w:tr w:rsidR="00772FC0" w:rsidRPr="00A20DB4" w14:paraId="257FD070" w14:textId="77777777" w:rsidTr="003164AC">
        <w:trPr>
          <w:jc w:val="center"/>
        </w:trPr>
        <w:tc>
          <w:tcPr>
            <w:tcW w:w="3425" w:type="dxa"/>
          </w:tcPr>
          <w:p w14:paraId="6D45FA1C"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3098F072"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764D1968"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06D49C60" w14:textId="77777777" w:rsidR="00772FC0" w:rsidRPr="00A20DB4" w:rsidRDefault="00772FC0" w:rsidP="00996CA0">
            <w:pPr>
              <w:autoSpaceDE w:val="0"/>
              <w:autoSpaceDN w:val="0"/>
              <w:adjustRightInd w:val="0"/>
              <w:spacing w:line="480" w:lineRule="auto"/>
              <w:rPr>
                <w:b/>
                <w:bCs/>
                <w:color w:val="auto"/>
                <w:sz w:val="24"/>
                <w:szCs w:val="24"/>
              </w:rPr>
            </w:pPr>
          </w:p>
        </w:tc>
      </w:tr>
      <w:tr w:rsidR="00772FC0" w:rsidRPr="00A20DB4" w14:paraId="05A21CBD" w14:textId="77777777" w:rsidTr="003164AC">
        <w:trPr>
          <w:jc w:val="center"/>
        </w:trPr>
        <w:tc>
          <w:tcPr>
            <w:tcW w:w="3425" w:type="dxa"/>
          </w:tcPr>
          <w:p w14:paraId="336C300E"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587C5AFB"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35BB3D7B"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6B32598B" w14:textId="77777777" w:rsidR="00772FC0" w:rsidRPr="00A20DB4" w:rsidRDefault="00772FC0" w:rsidP="00996CA0">
            <w:pPr>
              <w:autoSpaceDE w:val="0"/>
              <w:autoSpaceDN w:val="0"/>
              <w:adjustRightInd w:val="0"/>
              <w:spacing w:line="480" w:lineRule="auto"/>
              <w:rPr>
                <w:b/>
                <w:bCs/>
                <w:color w:val="auto"/>
                <w:sz w:val="24"/>
                <w:szCs w:val="24"/>
              </w:rPr>
            </w:pPr>
          </w:p>
        </w:tc>
      </w:tr>
      <w:tr w:rsidR="00772FC0" w:rsidRPr="00A20DB4" w14:paraId="15EC7BA5" w14:textId="77777777" w:rsidTr="003164AC">
        <w:trPr>
          <w:jc w:val="center"/>
        </w:trPr>
        <w:tc>
          <w:tcPr>
            <w:tcW w:w="3425" w:type="dxa"/>
          </w:tcPr>
          <w:p w14:paraId="37354039"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10EDA214"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076F84CE" w14:textId="77777777" w:rsidR="00772FC0" w:rsidRPr="00A20DB4" w:rsidRDefault="00772FC0" w:rsidP="00996CA0">
            <w:pPr>
              <w:autoSpaceDE w:val="0"/>
              <w:autoSpaceDN w:val="0"/>
              <w:adjustRightInd w:val="0"/>
              <w:spacing w:line="480" w:lineRule="auto"/>
              <w:rPr>
                <w:b/>
                <w:bCs/>
                <w:color w:val="auto"/>
                <w:sz w:val="24"/>
                <w:szCs w:val="24"/>
              </w:rPr>
            </w:pPr>
          </w:p>
        </w:tc>
        <w:tc>
          <w:tcPr>
            <w:tcW w:w="3426" w:type="dxa"/>
          </w:tcPr>
          <w:p w14:paraId="5C467467" w14:textId="77777777" w:rsidR="00772FC0" w:rsidRPr="00A20DB4" w:rsidRDefault="00772FC0" w:rsidP="00996CA0">
            <w:pPr>
              <w:autoSpaceDE w:val="0"/>
              <w:autoSpaceDN w:val="0"/>
              <w:adjustRightInd w:val="0"/>
              <w:spacing w:line="480" w:lineRule="auto"/>
              <w:rPr>
                <w:b/>
                <w:bCs/>
                <w:color w:val="auto"/>
                <w:sz w:val="24"/>
                <w:szCs w:val="24"/>
              </w:rPr>
            </w:pPr>
          </w:p>
        </w:tc>
      </w:tr>
    </w:tbl>
    <w:p w14:paraId="2C5035D2" w14:textId="77777777" w:rsidR="00772FC0" w:rsidRPr="00360694" w:rsidRDefault="00772FC0">
      <w:pPr>
        <w:rPr>
          <w:sz w:val="24"/>
          <w:szCs w:val="24"/>
        </w:rPr>
      </w:pPr>
    </w:p>
    <w:p w14:paraId="1C2D7AB4" w14:textId="77777777" w:rsidR="00360694" w:rsidRPr="00360694" w:rsidRDefault="00360694" w:rsidP="00360694">
      <w:pPr>
        <w:pStyle w:val="MediumGrid2"/>
        <w:rPr>
          <w:rFonts w:ascii="Times New Roman" w:hAnsi="Times New Roman"/>
          <w:bCs/>
          <w:sz w:val="24"/>
          <w:szCs w:val="24"/>
        </w:rPr>
      </w:pPr>
      <w:r w:rsidRPr="00360694">
        <w:rPr>
          <w:rFonts w:ascii="Times New Roman" w:hAnsi="Times New Roman"/>
          <w:bCs/>
          <w:sz w:val="24"/>
          <w:szCs w:val="24"/>
        </w:rPr>
        <w:t>(</w:t>
      </w:r>
      <w:proofErr w:type="gramStart"/>
      <w:r w:rsidRPr="00360694">
        <w:rPr>
          <w:rFonts w:ascii="Times New Roman" w:hAnsi="Times New Roman"/>
          <w:b/>
          <w:bCs/>
          <w:sz w:val="24"/>
          <w:szCs w:val="24"/>
        </w:rPr>
        <w:t>note</w:t>
      </w:r>
      <w:proofErr w:type="gramEnd"/>
      <w:r w:rsidRPr="00360694">
        <w:rPr>
          <w:rFonts w:ascii="Times New Roman" w:hAnsi="Times New Roman"/>
          <w:bCs/>
          <w:sz w:val="24"/>
          <w:szCs w:val="24"/>
        </w:rPr>
        <w:t xml:space="preserve">: ONE conversational turn on each row) </w:t>
      </w:r>
    </w:p>
    <w:p w14:paraId="17C914D3" w14:textId="77777777" w:rsidR="00D17679" w:rsidRPr="009C0CFD" w:rsidRDefault="005D3514" w:rsidP="005D3514">
      <w:pPr>
        <w:pStyle w:val="MediumGrid2"/>
      </w:pPr>
      <w:r w:rsidRPr="009C0CFD">
        <w:t xml:space="preserve"> </w:t>
      </w:r>
    </w:p>
    <w:p w14:paraId="1830966E" w14:textId="77777777" w:rsidR="00665299" w:rsidRPr="00A20DB4" w:rsidRDefault="00665299" w:rsidP="003164AC">
      <w:pPr>
        <w:spacing w:line="276" w:lineRule="auto"/>
        <w:rPr>
          <w:sz w:val="24"/>
          <w:szCs w:val="24"/>
        </w:rPr>
      </w:pPr>
    </w:p>
    <w:sectPr w:rsidR="00665299" w:rsidRPr="00A20DB4" w:rsidSect="003164AC">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392E" w14:textId="77777777" w:rsidR="002F0CA3" w:rsidRDefault="002F0CA3" w:rsidP="00DF77BA">
      <w:r>
        <w:separator/>
      </w:r>
    </w:p>
  </w:endnote>
  <w:endnote w:type="continuationSeparator" w:id="0">
    <w:p w14:paraId="5A05209F" w14:textId="77777777" w:rsidR="002F0CA3" w:rsidRDefault="002F0CA3" w:rsidP="00DF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76FD" w14:textId="77777777" w:rsidR="00DF77BA" w:rsidRDefault="00360694">
    <w:pPr>
      <w:pStyle w:val="Footer"/>
    </w:pPr>
    <w:r>
      <w:t>R</w:t>
    </w:r>
    <w:r w:rsidR="00AA0110">
      <w:t xml:space="preserve">evised </w:t>
    </w:r>
    <w:r w:rsidR="009C3F91">
      <w:t>May 2023</w:t>
    </w:r>
    <w:r w:rsidR="00267B83">
      <w:tab/>
    </w:r>
    <w:r w:rsidR="00267B83">
      <w:tab/>
    </w:r>
    <w:r w:rsidR="00267B83">
      <w:fldChar w:fldCharType="begin"/>
    </w:r>
    <w:r w:rsidR="00267B83">
      <w:instrText xml:space="preserve"> PAGE   \* MERGEFORMAT </w:instrText>
    </w:r>
    <w:r w:rsidR="00267B83">
      <w:fldChar w:fldCharType="separate"/>
    </w:r>
    <w:r w:rsidR="005D3514">
      <w:rPr>
        <w:noProof/>
      </w:rPr>
      <w:t>1</w:t>
    </w:r>
    <w:r w:rsidR="00267B8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C125" w14:textId="77777777" w:rsidR="002F0CA3" w:rsidRDefault="002F0CA3" w:rsidP="00DF77BA">
      <w:r>
        <w:separator/>
      </w:r>
    </w:p>
  </w:footnote>
  <w:footnote w:type="continuationSeparator" w:id="0">
    <w:p w14:paraId="1ACE330F" w14:textId="77777777" w:rsidR="002F0CA3" w:rsidRDefault="002F0CA3" w:rsidP="00DF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E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4E0274"/>
    <w:multiLevelType w:val="hybridMultilevel"/>
    <w:tmpl w:val="6CEE47F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453C08"/>
    <w:multiLevelType w:val="hybridMultilevel"/>
    <w:tmpl w:val="E4B811D4"/>
    <w:lvl w:ilvl="0" w:tplc="458C953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3F61DE"/>
    <w:multiLevelType w:val="hybridMultilevel"/>
    <w:tmpl w:val="DD860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92CB1"/>
    <w:multiLevelType w:val="hybridMultilevel"/>
    <w:tmpl w:val="044A0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25106431">
    <w:abstractNumId w:val="2"/>
  </w:num>
  <w:num w:numId="2" w16cid:durableId="582840301">
    <w:abstractNumId w:val="1"/>
  </w:num>
  <w:num w:numId="3" w16cid:durableId="338392450">
    <w:abstractNumId w:val="4"/>
  </w:num>
  <w:num w:numId="4" w16cid:durableId="1605386222">
    <w:abstractNumId w:val="3"/>
  </w:num>
  <w:num w:numId="5" w16cid:durableId="1320889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FC0"/>
    <w:rsid w:val="00010F21"/>
    <w:rsid w:val="00055A28"/>
    <w:rsid w:val="000D4E86"/>
    <w:rsid w:val="00160B52"/>
    <w:rsid w:val="001619FA"/>
    <w:rsid w:val="0019700A"/>
    <w:rsid w:val="001D00FC"/>
    <w:rsid w:val="00257A15"/>
    <w:rsid w:val="00267B83"/>
    <w:rsid w:val="002928EF"/>
    <w:rsid w:val="002B278F"/>
    <w:rsid w:val="002F0CA3"/>
    <w:rsid w:val="00307755"/>
    <w:rsid w:val="003164AC"/>
    <w:rsid w:val="003224AD"/>
    <w:rsid w:val="00357ADD"/>
    <w:rsid w:val="00360694"/>
    <w:rsid w:val="00391310"/>
    <w:rsid w:val="00391712"/>
    <w:rsid w:val="004151B2"/>
    <w:rsid w:val="00420FFD"/>
    <w:rsid w:val="004C688D"/>
    <w:rsid w:val="00507D78"/>
    <w:rsid w:val="00517824"/>
    <w:rsid w:val="005D3514"/>
    <w:rsid w:val="005F1E06"/>
    <w:rsid w:val="006264BC"/>
    <w:rsid w:val="00665299"/>
    <w:rsid w:val="006B3007"/>
    <w:rsid w:val="006D1C14"/>
    <w:rsid w:val="007019BD"/>
    <w:rsid w:val="00727982"/>
    <w:rsid w:val="00772FC0"/>
    <w:rsid w:val="008711F1"/>
    <w:rsid w:val="008D75A7"/>
    <w:rsid w:val="00905408"/>
    <w:rsid w:val="00926413"/>
    <w:rsid w:val="00996CA0"/>
    <w:rsid w:val="009C3F91"/>
    <w:rsid w:val="00A20DB4"/>
    <w:rsid w:val="00A3053B"/>
    <w:rsid w:val="00A32B91"/>
    <w:rsid w:val="00A45381"/>
    <w:rsid w:val="00A95EB5"/>
    <w:rsid w:val="00AA0110"/>
    <w:rsid w:val="00B10AF8"/>
    <w:rsid w:val="00B872EA"/>
    <w:rsid w:val="00BA2EA7"/>
    <w:rsid w:val="00BB6F7C"/>
    <w:rsid w:val="00BC74FD"/>
    <w:rsid w:val="00BF3F03"/>
    <w:rsid w:val="00C13D43"/>
    <w:rsid w:val="00C36E55"/>
    <w:rsid w:val="00C522CD"/>
    <w:rsid w:val="00CA2B68"/>
    <w:rsid w:val="00CA7E33"/>
    <w:rsid w:val="00CC342C"/>
    <w:rsid w:val="00D17679"/>
    <w:rsid w:val="00D71097"/>
    <w:rsid w:val="00DA4274"/>
    <w:rsid w:val="00DF77BA"/>
    <w:rsid w:val="00E06DDF"/>
    <w:rsid w:val="00E309D2"/>
    <w:rsid w:val="00EC3757"/>
    <w:rsid w:val="00EE6A8D"/>
    <w:rsid w:val="00F156D8"/>
    <w:rsid w:val="00F551DF"/>
    <w:rsid w:val="00F55281"/>
    <w:rsid w:val="00FF3082"/>
    <w:rsid w:val="00FF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8B500E"/>
  <w15:chartTrackingRefBased/>
  <w15:docId w15:val="{6C85A737-E53A-8A40-BEE0-392D7FCA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FC0"/>
    <w:rPr>
      <w:rFonts w:ascii="Times New Roman" w:eastAsia="Times New Roman" w:hAnsi="Times New Roman"/>
      <w:color w:val="000000"/>
    </w:rPr>
  </w:style>
  <w:style w:type="paragraph" w:styleId="Heading1">
    <w:name w:val="heading 1"/>
    <w:basedOn w:val="Normal"/>
    <w:next w:val="Normal"/>
    <w:link w:val="Heading1Char"/>
    <w:qFormat/>
    <w:rsid w:val="00772FC0"/>
    <w:pPr>
      <w:keepNext/>
      <w:outlineLvl w:val="0"/>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2FC0"/>
    <w:rPr>
      <w:rFonts w:ascii="Times New Roman" w:eastAsia="Times New Roman" w:hAnsi="Times New Roman" w:cs="Times New Roman"/>
      <w:sz w:val="24"/>
      <w:szCs w:val="20"/>
    </w:rPr>
  </w:style>
  <w:style w:type="paragraph" w:styleId="Title">
    <w:name w:val="Title"/>
    <w:basedOn w:val="Normal"/>
    <w:link w:val="TitleChar"/>
    <w:qFormat/>
    <w:rsid w:val="00772FC0"/>
    <w:pPr>
      <w:jc w:val="center"/>
    </w:pPr>
    <w:rPr>
      <w:b/>
      <w:color w:val="auto"/>
      <w:sz w:val="24"/>
    </w:rPr>
  </w:style>
  <w:style w:type="character" w:customStyle="1" w:styleId="TitleChar">
    <w:name w:val="Title Char"/>
    <w:link w:val="Title"/>
    <w:rsid w:val="00772FC0"/>
    <w:rPr>
      <w:rFonts w:ascii="Times New Roman" w:eastAsia="Times New Roman" w:hAnsi="Times New Roman" w:cs="Times New Roman"/>
      <w:b/>
      <w:sz w:val="24"/>
      <w:szCs w:val="20"/>
    </w:rPr>
  </w:style>
  <w:style w:type="paragraph" w:customStyle="1" w:styleId="Default">
    <w:name w:val="Default"/>
    <w:rsid w:val="00A20DB4"/>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DF77BA"/>
    <w:pPr>
      <w:tabs>
        <w:tab w:val="center" w:pos="4680"/>
        <w:tab w:val="right" w:pos="9360"/>
      </w:tabs>
    </w:pPr>
  </w:style>
  <w:style w:type="character" w:customStyle="1" w:styleId="HeaderChar">
    <w:name w:val="Header Char"/>
    <w:link w:val="Header"/>
    <w:uiPriority w:val="99"/>
    <w:rsid w:val="00DF77BA"/>
    <w:rPr>
      <w:rFonts w:ascii="Times New Roman" w:eastAsia="Times New Roman" w:hAnsi="Times New Roman"/>
      <w:color w:val="000000"/>
    </w:rPr>
  </w:style>
  <w:style w:type="paragraph" w:styleId="Footer">
    <w:name w:val="footer"/>
    <w:basedOn w:val="Normal"/>
    <w:link w:val="FooterChar"/>
    <w:uiPriority w:val="99"/>
    <w:unhideWhenUsed/>
    <w:rsid w:val="00DF77BA"/>
    <w:pPr>
      <w:tabs>
        <w:tab w:val="center" w:pos="4680"/>
        <w:tab w:val="right" w:pos="9360"/>
      </w:tabs>
    </w:pPr>
  </w:style>
  <w:style w:type="character" w:customStyle="1" w:styleId="FooterChar">
    <w:name w:val="Footer Char"/>
    <w:link w:val="Footer"/>
    <w:uiPriority w:val="99"/>
    <w:rsid w:val="00DF77BA"/>
    <w:rPr>
      <w:rFonts w:ascii="Times New Roman" w:eastAsia="Times New Roman" w:hAnsi="Times New Roman"/>
      <w:color w:val="000000"/>
    </w:rPr>
  </w:style>
  <w:style w:type="character" w:customStyle="1" w:styleId="apple-style-span">
    <w:name w:val="apple-style-span"/>
    <w:basedOn w:val="DefaultParagraphFont"/>
    <w:rsid w:val="003164AC"/>
  </w:style>
  <w:style w:type="paragraph" w:styleId="MediumGrid2">
    <w:name w:val="Medium Grid 2"/>
    <w:uiPriority w:val="1"/>
    <w:qFormat/>
    <w:rsid w:val="00D17679"/>
    <w:rPr>
      <w:sz w:val="22"/>
      <w:szCs w:val="22"/>
    </w:rPr>
  </w:style>
  <w:style w:type="paragraph" w:styleId="ColorfulList-Accent1">
    <w:name w:val="Colorful List Accent 1"/>
    <w:basedOn w:val="Normal"/>
    <w:uiPriority w:val="34"/>
    <w:qFormat/>
    <w:rsid w:val="00CA2B68"/>
    <w:pPr>
      <w:ind w:left="720"/>
      <w:contextualSpacing/>
    </w:pPr>
  </w:style>
  <w:style w:type="paragraph" w:styleId="ListParagraph">
    <w:name w:val="List Paragraph"/>
    <w:basedOn w:val="Normal"/>
    <w:uiPriority w:val="34"/>
    <w:qFormat/>
    <w:rsid w:val="007019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3818505567C4D85AE90DE6B7E8A3E" ma:contentTypeVersion="0" ma:contentTypeDescription="Create a new document." ma:contentTypeScope="" ma:versionID="c16f1ffc952d0f827d934518612f36f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19E17-F35C-46F5-AD77-BAE188DBB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C5E6B6-4202-404D-89B8-94B404AC63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Chester University</dc:creator>
  <cp:keywords/>
  <cp:lastModifiedBy>Johnson, Nia</cp:lastModifiedBy>
  <cp:revision>2</cp:revision>
  <cp:lastPrinted>2019-10-30T14:00:00Z</cp:lastPrinted>
  <dcterms:created xsi:type="dcterms:W3CDTF">2023-08-03T20:40:00Z</dcterms:created>
  <dcterms:modified xsi:type="dcterms:W3CDTF">2023-08-03T20:40:00Z</dcterms:modified>
</cp:coreProperties>
</file>