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5096" w14:textId="4BD84EA4" w:rsidR="00E95279" w:rsidRPr="00D56516" w:rsidRDefault="00E95279" w:rsidP="00E95279">
      <w:pPr>
        <w:pBdr>
          <w:top w:val="single" w:sz="4" w:space="1" w:color="auto"/>
          <w:left w:val="single" w:sz="4" w:space="4" w:color="auto"/>
          <w:bottom w:val="single" w:sz="4" w:space="1" w:color="auto"/>
          <w:right w:val="single" w:sz="4" w:space="4" w:color="auto"/>
        </w:pBdr>
        <w:jc w:val="center"/>
        <w:rPr>
          <w:b/>
          <w:sz w:val="28"/>
          <w:lang w:eastAsia="ja-JP"/>
        </w:rPr>
      </w:pPr>
      <w:r w:rsidRPr="00D56516">
        <w:rPr>
          <w:b/>
          <w:sz w:val="28"/>
          <w:lang w:eastAsia="ja-JP"/>
        </w:rPr>
        <w:t>Professional Development Provider</w:t>
      </w:r>
      <w:r w:rsidR="00E70E6F">
        <w:rPr>
          <w:b/>
          <w:sz w:val="28"/>
          <w:lang w:eastAsia="ja-JP"/>
        </w:rPr>
        <w:t xml:space="preserve"> Non-Credit Proposal</w:t>
      </w:r>
      <w:r w:rsidRPr="00D56516">
        <w:rPr>
          <w:b/>
          <w:sz w:val="28"/>
          <w:lang w:eastAsia="ja-JP"/>
        </w:rPr>
        <w:t xml:space="preserve"> Application </w:t>
      </w:r>
    </w:p>
    <w:p w14:paraId="5602A29F" w14:textId="3E25874D" w:rsidR="00EC594B" w:rsidRDefault="00EC594B" w:rsidP="003721A9">
      <w:pPr>
        <w:rPr>
          <w:b/>
          <w:sz w:val="28"/>
          <w:lang w:eastAsia="ja-JP"/>
        </w:rPr>
      </w:pPr>
    </w:p>
    <w:p w14:paraId="29BB19B6" w14:textId="77777777" w:rsidR="00102897" w:rsidRDefault="00102897" w:rsidP="003721A9">
      <w:pPr>
        <w:rPr>
          <w:b/>
          <w:sz w:val="28"/>
          <w:lang w:eastAsia="ja-JP"/>
        </w:rPr>
      </w:pPr>
    </w:p>
    <w:p w14:paraId="40C47122" w14:textId="5025198E" w:rsidR="00EC594B" w:rsidRDefault="00EC594B" w:rsidP="003721A9">
      <w:pPr>
        <w:rPr>
          <w:b/>
          <w:sz w:val="28"/>
          <w:lang w:eastAsia="ja-JP"/>
        </w:rPr>
      </w:pPr>
      <w:r>
        <w:rPr>
          <w:b/>
          <w:sz w:val="28"/>
          <w:lang w:eastAsia="ja-JP"/>
        </w:rPr>
        <w:t>Primary Contact</w:t>
      </w:r>
      <w:r w:rsidR="00A92111">
        <w:rPr>
          <w:b/>
          <w:sz w:val="28"/>
          <w:lang w:eastAsia="ja-JP"/>
        </w:rPr>
        <w:t>/</w:t>
      </w:r>
      <w:r w:rsidR="00090CDA">
        <w:rPr>
          <w:b/>
          <w:sz w:val="28"/>
          <w:lang w:eastAsia="ja-JP"/>
        </w:rPr>
        <w:t>Provider</w:t>
      </w:r>
      <w:r>
        <w:rPr>
          <w:b/>
          <w:sz w:val="28"/>
          <w:lang w:eastAsia="ja-JP"/>
        </w:rPr>
        <w:t>:</w:t>
      </w:r>
      <w:sdt>
        <w:sdtPr>
          <w:rPr>
            <w:b/>
            <w:sz w:val="28"/>
            <w:lang w:eastAsia="ja-JP"/>
          </w:rPr>
          <w:id w:val="1647399434"/>
          <w:placeholder>
            <w:docPart w:val="DefaultPlaceholder_-1854013440"/>
          </w:placeholder>
          <w:showingPlcHdr/>
        </w:sdtPr>
        <w:sdtEndPr/>
        <w:sdtContent>
          <w:r w:rsidR="007A2593" w:rsidRPr="00DA72F1">
            <w:rPr>
              <w:rStyle w:val="PlaceholderText"/>
              <w:rFonts w:eastAsiaTheme="minorHAnsi"/>
            </w:rPr>
            <w:t>Click or tap here to enter text.</w:t>
          </w:r>
        </w:sdtContent>
      </w:sdt>
    </w:p>
    <w:p w14:paraId="25DD422C" w14:textId="344060CF" w:rsidR="00505F4D" w:rsidRDefault="00505F4D" w:rsidP="003721A9">
      <w:pPr>
        <w:rPr>
          <w:b/>
          <w:sz w:val="28"/>
          <w:lang w:eastAsia="ja-JP"/>
        </w:rPr>
      </w:pPr>
    </w:p>
    <w:p w14:paraId="24CEC256" w14:textId="764C1281" w:rsidR="00505F4D" w:rsidRDefault="00505F4D" w:rsidP="003721A9">
      <w:pPr>
        <w:rPr>
          <w:b/>
          <w:sz w:val="28"/>
          <w:lang w:eastAsia="ja-JP"/>
        </w:rPr>
      </w:pPr>
      <w:r>
        <w:rPr>
          <w:b/>
          <w:sz w:val="28"/>
          <w:lang w:eastAsia="ja-JP"/>
        </w:rPr>
        <w:t>College:</w:t>
      </w:r>
      <w:sdt>
        <w:sdtPr>
          <w:rPr>
            <w:b/>
            <w:sz w:val="28"/>
            <w:lang w:eastAsia="ja-JP"/>
          </w:rPr>
          <w:id w:val="-125786598"/>
          <w:placeholder>
            <w:docPart w:val="DefaultPlaceholder_-1854013440"/>
          </w:placeholder>
          <w:showingPlcHdr/>
        </w:sdtPr>
        <w:sdtEndPr/>
        <w:sdtContent>
          <w:r w:rsidR="007A2593" w:rsidRPr="00DA72F1">
            <w:rPr>
              <w:rStyle w:val="PlaceholderText"/>
              <w:rFonts w:eastAsiaTheme="minorHAnsi"/>
            </w:rPr>
            <w:t>Click or tap here to enter text.</w:t>
          </w:r>
        </w:sdtContent>
      </w:sdt>
      <w:r>
        <w:rPr>
          <w:b/>
          <w:sz w:val="28"/>
          <w:lang w:eastAsia="ja-JP"/>
        </w:rPr>
        <w:tab/>
      </w:r>
      <w:r>
        <w:rPr>
          <w:b/>
          <w:sz w:val="28"/>
          <w:lang w:eastAsia="ja-JP"/>
        </w:rPr>
        <w:tab/>
      </w:r>
      <w:r>
        <w:rPr>
          <w:b/>
          <w:sz w:val="28"/>
          <w:lang w:eastAsia="ja-JP"/>
        </w:rPr>
        <w:tab/>
        <w:t>Department</w:t>
      </w:r>
      <w:r w:rsidR="007A2593">
        <w:rPr>
          <w:b/>
          <w:sz w:val="28"/>
          <w:lang w:eastAsia="ja-JP"/>
        </w:rPr>
        <w:t>:</w:t>
      </w:r>
      <w:sdt>
        <w:sdtPr>
          <w:rPr>
            <w:b/>
            <w:sz w:val="28"/>
            <w:lang w:eastAsia="ja-JP"/>
          </w:rPr>
          <w:id w:val="-1193839957"/>
          <w:placeholder>
            <w:docPart w:val="DefaultPlaceholder_-1854013440"/>
          </w:placeholder>
          <w:showingPlcHdr/>
        </w:sdtPr>
        <w:sdtEndPr/>
        <w:sdtContent>
          <w:r w:rsidR="007A2593" w:rsidRPr="00DA72F1">
            <w:rPr>
              <w:rStyle w:val="PlaceholderText"/>
              <w:rFonts w:eastAsiaTheme="minorHAnsi"/>
            </w:rPr>
            <w:t>Click or tap here to enter text.</w:t>
          </w:r>
        </w:sdtContent>
      </w:sdt>
    </w:p>
    <w:p w14:paraId="40595347" w14:textId="3DDCAE86" w:rsidR="00505F4D" w:rsidRDefault="00505F4D" w:rsidP="003721A9">
      <w:pPr>
        <w:rPr>
          <w:b/>
          <w:sz w:val="28"/>
          <w:lang w:eastAsia="ja-JP"/>
        </w:rPr>
      </w:pPr>
    </w:p>
    <w:p w14:paraId="56201B74" w14:textId="6D4AE7E1" w:rsidR="00505F4D" w:rsidRDefault="00505F4D" w:rsidP="003721A9">
      <w:pPr>
        <w:rPr>
          <w:b/>
          <w:sz w:val="28"/>
          <w:lang w:eastAsia="ja-JP"/>
        </w:rPr>
      </w:pPr>
      <w:r>
        <w:rPr>
          <w:b/>
          <w:sz w:val="28"/>
          <w:lang w:eastAsia="ja-JP"/>
        </w:rPr>
        <w:t xml:space="preserve">Office Location: </w:t>
      </w:r>
      <w:sdt>
        <w:sdtPr>
          <w:rPr>
            <w:b/>
            <w:sz w:val="28"/>
            <w:lang w:eastAsia="ja-JP"/>
          </w:rPr>
          <w:id w:val="-654679632"/>
          <w:placeholder>
            <w:docPart w:val="DefaultPlaceholder_-1854013440"/>
          </w:placeholder>
          <w:showingPlcHdr/>
        </w:sdtPr>
        <w:sdtEndPr/>
        <w:sdtContent>
          <w:r w:rsidR="007A2593" w:rsidRPr="00DA72F1">
            <w:rPr>
              <w:rStyle w:val="PlaceholderText"/>
              <w:rFonts w:eastAsiaTheme="minorHAnsi"/>
            </w:rPr>
            <w:t>Click or tap here to enter text.</w:t>
          </w:r>
        </w:sdtContent>
      </w:sdt>
      <w:r>
        <w:rPr>
          <w:b/>
          <w:sz w:val="28"/>
          <w:lang w:eastAsia="ja-JP"/>
        </w:rPr>
        <w:t xml:space="preserve"> </w:t>
      </w:r>
      <w:r>
        <w:rPr>
          <w:b/>
          <w:sz w:val="28"/>
          <w:lang w:eastAsia="ja-JP"/>
        </w:rPr>
        <w:tab/>
      </w:r>
      <w:r>
        <w:rPr>
          <w:b/>
          <w:sz w:val="28"/>
          <w:lang w:eastAsia="ja-JP"/>
        </w:rPr>
        <w:tab/>
        <w:t>Phone:</w:t>
      </w:r>
      <w:sdt>
        <w:sdtPr>
          <w:rPr>
            <w:b/>
            <w:sz w:val="28"/>
            <w:lang w:eastAsia="ja-JP"/>
          </w:rPr>
          <w:id w:val="290714592"/>
          <w:placeholder>
            <w:docPart w:val="DefaultPlaceholder_-1854013440"/>
          </w:placeholder>
          <w:showingPlcHdr/>
        </w:sdtPr>
        <w:sdtEndPr/>
        <w:sdtContent>
          <w:r w:rsidR="007A2593" w:rsidRPr="00DA72F1">
            <w:rPr>
              <w:rStyle w:val="PlaceholderText"/>
              <w:rFonts w:eastAsiaTheme="minorHAnsi"/>
            </w:rPr>
            <w:t>Click or tap here to enter text.</w:t>
          </w:r>
        </w:sdtContent>
      </w:sdt>
      <w:r w:rsidR="00996F06">
        <w:rPr>
          <w:b/>
          <w:sz w:val="28"/>
          <w:lang w:eastAsia="ja-JP"/>
        </w:rPr>
        <w:tab/>
      </w:r>
      <w:r w:rsidR="00996F06">
        <w:rPr>
          <w:b/>
          <w:sz w:val="28"/>
          <w:lang w:eastAsia="ja-JP"/>
        </w:rPr>
        <w:tab/>
      </w:r>
    </w:p>
    <w:p w14:paraId="3258DC2F" w14:textId="1603C6F3" w:rsidR="00996F06" w:rsidRDefault="00996F06" w:rsidP="003721A9">
      <w:pPr>
        <w:rPr>
          <w:b/>
          <w:sz w:val="28"/>
          <w:lang w:eastAsia="ja-JP"/>
        </w:rPr>
      </w:pPr>
    </w:p>
    <w:p w14:paraId="29F423E2" w14:textId="186E5296" w:rsidR="00996F06" w:rsidRDefault="00996F06" w:rsidP="003721A9">
      <w:pPr>
        <w:rPr>
          <w:b/>
          <w:sz w:val="28"/>
          <w:lang w:eastAsia="ja-JP"/>
        </w:rPr>
      </w:pPr>
      <w:r>
        <w:rPr>
          <w:b/>
          <w:sz w:val="28"/>
          <w:lang w:eastAsia="ja-JP"/>
        </w:rPr>
        <w:t>Email:</w:t>
      </w:r>
      <w:sdt>
        <w:sdtPr>
          <w:rPr>
            <w:b/>
            <w:sz w:val="28"/>
            <w:lang w:eastAsia="ja-JP"/>
          </w:rPr>
          <w:id w:val="-1775160333"/>
          <w:placeholder>
            <w:docPart w:val="DefaultPlaceholder_-1854013440"/>
          </w:placeholder>
          <w:showingPlcHdr/>
        </w:sdtPr>
        <w:sdtEndPr/>
        <w:sdtContent>
          <w:r w:rsidR="007A2593" w:rsidRPr="00DA72F1">
            <w:rPr>
              <w:rStyle w:val="PlaceholderText"/>
              <w:rFonts w:eastAsiaTheme="minorHAnsi"/>
            </w:rPr>
            <w:t>Click or tap here to enter text.</w:t>
          </w:r>
        </w:sdtContent>
      </w:sdt>
    </w:p>
    <w:p w14:paraId="78EA3BAE" w14:textId="77777777" w:rsidR="00505F4D" w:rsidRDefault="00505F4D" w:rsidP="003721A9">
      <w:pPr>
        <w:rPr>
          <w:b/>
          <w:sz w:val="28"/>
          <w:lang w:eastAsia="ja-JP"/>
        </w:rPr>
      </w:pPr>
    </w:p>
    <w:p w14:paraId="321F4511" w14:textId="29676E57" w:rsidR="00EC594B" w:rsidRDefault="00EC594B" w:rsidP="003721A9">
      <w:pPr>
        <w:rPr>
          <w:b/>
          <w:sz w:val="28"/>
          <w:lang w:eastAsia="ja-JP"/>
        </w:rPr>
      </w:pPr>
      <w:r>
        <w:rPr>
          <w:b/>
          <w:sz w:val="28"/>
          <w:lang w:eastAsia="ja-JP"/>
        </w:rPr>
        <w:t>Other Pr</w:t>
      </w:r>
      <w:r w:rsidR="00505F4D">
        <w:rPr>
          <w:b/>
          <w:sz w:val="28"/>
          <w:lang w:eastAsia="ja-JP"/>
        </w:rPr>
        <w:t>oviders/Presenters:</w:t>
      </w:r>
      <w:sdt>
        <w:sdtPr>
          <w:rPr>
            <w:b/>
            <w:sz w:val="28"/>
            <w:lang w:eastAsia="ja-JP"/>
          </w:rPr>
          <w:id w:val="379517948"/>
          <w:placeholder>
            <w:docPart w:val="DefaultPlaceholder_-1854013440"/>
          </w:placeholder>
          <w:showingPlcHdr/>
        </w:sdtPr>
        <w:sdtEndPr/>
        <w:sdtContent>
          <w:r w:rsidR="007A2593" w:rsidRPr="00DA72F1">
            <w:rPr>
              <w:rStyle w:val="PlaceholderText"/>
              <w:rFonts w:eastAsiaTheme="minorHAnsi"/>
            </w:rPr>
            <w:t>Click or tap here to enter text.</w:t>
          </w:r>
        </w:sdtContent>
      </w:sdt>
    </w:p>
    <w:p w14:paraId="48AADD04" w14:textId="5DEDB6AC" w:rsidR="003517F1" w:rsidRDefault="003517F1" w:rsidP="003721A9">
      <w:pPr>
        <w:rPr>
          <w:b/>
          <w:sz w:val="28"/>
          <w:lang w:eastAsia="ja-JP"/>
        </w:rPr>
      </w:pPr>
    </w:p>
    <w:p w14:paraId="5599A76E" w14:textId="53BECED2" w:rsidR="00DF46B2" w:rsidRDefault="003517F1" w:rsidP="00A92111">
      <w:pPr>
        <w:rPr>
          <w:b/>
          <w:sz w:val="28"/>
          <w:lang w:eastAsia="ja-JP"/>
        </w:rPr>
      </w:pPr>
      <w:r>
        <w:rPr>
          <w:b/>
          <w:sz w:val="28"/>
          <w:lang w:eastAsia="ja-JP"/>
        </w:rPr>
        <w:t>Submission Date:</w:t>
      </w:r>
      <w:sdt>
        <w:sdtPr>
          <w:rPr>
            <w:b/>
            <w:sz w:val="28"/>
            <w:lang w:eastAsia="ja-JP"/>
          </w:rPr>
          <w:id w:val="1645463850"/>
          <w:placeholder>
            <w:docPart w:val="DefaultPlaceholder_-1854013440"/>
          </w:placeholder>
          <w:showingPlcHdr/>
        </w:sdtPr>
        <w:sdtEndPr/>
        <w:sdtContent>
          <w:r w:rsidR="007A2593" w:rsidRPr="00DA72F1">
            <w:rPr>
              <w:rStyle w:val="PlaceholderText"/>
              <w:rFonts w:eastAsiaTheme="minorHAnsi"/>
            </w:rPr>
            <w:t>Click or tap here to enter text.</w:t>
          </w:r>
        </w:sdtContent>
      </w:sdt>
    </w:p>
    <w:p w14:paraId="0026FAB3" w14:textId="726C5042" w:rsidR="00090CDA" w:rsidRDefault="00090CDA" w:rsidP="00A92111">
      <w:pPr>
        <w:rPr>
          <w:b/>
          <w:sz w:val="28"/>
          <w:lang w:eastAsia="ja-JP"/>
        </w:rPr>
      </w:pPr>
    </w:p>
    <w:p w14:paraId="404FECC3" w14:textId="3524D205" w:rsidR="00090CDA" w:rsidRDefault="00090CDA" w:rsidP="00A92111">
      <w:pPr>
        <w:rPr>
          <w:b/>
          <w:sz w:val="28"/>
          <w:lang w:eastAsia="ja-JP"/>
        </w:rPr>
      </w:pPr>
      <w:r>
        <w:rPr>
          <w:b/>
          <w:sz w:val="28"/>
          <w:lang w:eastAsia="ja-JP"/>
        </w:rPr>
        <w:t xml:space="preserve">Program Title: </w:t>
      </w:r>
      <w:sdt>
        <w:sdtPr>
          <w:rPr>
            <w:b/>
            <w:sz w:val="28"/>
            <w:lang w:eastAsia="ja-JP"/>
          </w:rPr>
          <w:id w:val="1444504481"/>
          <w:placeholder>
            <w:docPart w:val="DefaultPlaceholder_-1854013440"/>
          </w:placeholder>
          <w:showingPlcHdr/>
        </w:sdtPr>
        <w:sdtEndPr/>
        <w:sdtContent>
          <w:r w:rsidR="007A2593" w:rsidRPr="00DA72F1">
            <w:rPr>
              <w:rStyle w:val="PlaceholderText"/>
              <w:rFonts w:eastAsiaTheme="minorHAnsi"/>
            </w:rPr>
            <w:t>Click or tap here to enter text.</w:t>
          </w:r>
        </w:sdtContent>
      </w:sdt>
      <w:r>
        <w:rPr>
          <w:b/>
          <w:sz w:val="28"/>
          <w:lang w:eastAsia="ja-JP"/>
        </w:rPr>
        <w:t xml:space="preserve"> </w:t>
      </w:r>
    </w:p>
    <w:p w14:paraId="0CF37A93" w14:textId="1D4C08B9" w:rsidR="00DF46B2" w:rsidRDefault="00DF46B2" w:rsidP="00E95279">
      <w:pPr>
        <w:jc w:val="center"/>
        <w:rPr>
          <w:b/>
          <w:sz w:val="28"/>
          <w:lang w:eastAsia="ja-JP"/>
        </w:rPr>
      </w:pPr>
    </w:p>
    <w:p w14:paraId="08F77248" w14:textId="77777777" w:rsidR="00090CDA" w:rsidRDefault="00090CDA" w:rsidP="00E95279">
      <w:pPr>
        <w:jc w:val="center"/>
        <w:rPr>
          <w:b/>
          <w:sz w:val="28"/>
          <w:lang w:eastAsia="ja-JP"/>
        </w:rPr>
      </w:pPr>
    </w:p>
    <w:p w14:paraId="0E85B4DA" w14:textId="77777777" w:rsidR="00DF46B2" w:rsidRDefault="00DF46B2" w:rsidP="00E95279">
      <w:pPr>
        <w:jc w:val="center"/>
        <w:rPr>
          <w:b/>
          <w:sz w:val="28"/>
          <w:lang w:eastAsia="ja-JP"/>
        </w:rPr>
      </w:pPr>
    </w:p>
    <w:p w14:paraId="063A49BD" w14:textId="404D6A03" w:rsidR="00E95279" w:rsidRPr="00090CDA" w:rsidRDefault="00A92111" w:rsidP="00090CDA">
      <w:pPr>
        <w:jc w:val="center"/>
        <w:rPr>
          <w:b/>
          <w:sz w:val="28"/>
          <w:lang w:eastAsia="ja-JP"/>
        </w:rPr>
      </w:pPr>
      <w:r>
        <w:rPr>
          <w:b/>
          <w:sz w:val="28"/>
          <w:lang w:eastAsia="ja-JP"/>
        </w:rPr>
        <w:t>Application</w:t>
      </w:r>
      <w:r w:rsidR="00E95279">
        <w:rPr>
          <w:b/>
          <w:sz w:val="28"/>
          <w:lang w:eastAsia="ja-JP"/>
        </w:rPr>
        <w:t xml:space="preserve"> </w:t>
      </w:r>
      <w:r>
        <w:rPr>
          <w:b/>
          <w:sz w:val="28"/>
          <w:lang w:eastAsia="ja-JP"/>
        </w:rPr>
        <w:t>Standards</w:t>
      </w:r>
    </w:p>
    <w:tbl>
      <w:tblPr>
        <w:tblStyle w:val="TableGrid"/>
        <w:tblW w:w="11034" w:type="dxa"/>
        <w:tblLook w:val="04A0" w:firstRow="1" w:lastRow="0" w:firstColumn="1" w:lastColumn="0" w:noHBand="0" w:noVBand="1"/>
      </w:tblPr>
      <w:tblGrid>
        <w:gridCol w:w="1885"/>
        <w:gridCol w:w="9149"/>
      </w:tblGrid>
      <w:tr w:rsidR="00E95279" w14:paraId="089C6825" w14:textId="77777777" w:rsidTr="00A92111">
        <w:trPr>
          <w:trHeight w:val="773"/>
        </w:trPr>
        <w:tc>
          <w:tcPr>
            <w:tcW w:w="1885" w:type="dxa"/>
            <w:vAlign w:val="center"/>
          </w:tcPr>
          <w:p w14:paraId="052B94E1" w14:textId="77777777" w:rsidR="00E95279" w:rsidRPr="00F57AD3" w:rsidRDefault="00E95279" w:rsidP="005715D2">
            <w:pPr>
              <w:rPr>
                <w:rFonts w:ascii="Helvetica" w:hAnsi="Helvetica"/>
                <w:b/>
                <w:lang w:eastAsia="ja-JP"/>
              </w:rPr>
            </w:pPr>
            <w:r w:rsidRPr="00F57AD3">
              <w:rPr>
                <w:rFonts w:ascii="Helvetica" w:hAnsi="Helvetica"/>
                <w:b/>
                <w:lang w:eastAsia="ja-JP"/>
              </w:rPr>
              <w:t>Section</w:t>
            </w:r>
          </w:p>
        </w:tc>
        <w:tc>
          <w:tcPr>
            <w:tcW w:w="9149" w:type="dxa"/>
            <w:vAlign w:val="center"/>
          </w:tcPr>
          <w:p w14:paraId="73FB3E92" w14:textId="77777777" w:rsidR="00E95279" w:rsidRPr="00F57AD3" w:rsidRDefault="00E95279" w:rsidP="005715D2">
            <w:pPr>
              <w:rPr>
                <w:rFonts w:ascii="Helvetica" w:hAnsi="Helvetica"/>
                <w:b/>
                <w:lang w:eastAsia="ja-JP"/>
              </w:rPr>
            </w:pPr>
            <w:r w:rsidRPr="00F57AD3">
              <w:rPr>
                <w:rFonts w:ascii="Helvetica" w:hAnsi="Helvetica"/>
                <w:b/>
                <w:lang w:eastAsia="ja-JP"/>
              </w:rPr>
              <w:t>Information Required</w:t>
            </w:r>
          </w:p>
        </w:tc>
      </w:tr>
      <w:tr w:rsidR="00E95279" w14:paraId="246FCC5C" w14:textId="77777777" w:rsidTr="00A92111">
        <w:trPr>
          <w:trHeight w:val="968"/>
        </w:trPr>
        <w:tc>
          <w:tcPr>
            <w:tcW w:w="1885" w:type="dxa"/>
            <w:vAlign w:val="center"/>
          </w:tcPr>
          <w:p w14:paraId="3F2AB2C3" w14:textId="77777777" w:rsidR="00E95279" w:rsidRDefault="00E95279" w:rsidP="005715D2">
            <w:pPr>
              <w:rPr>
                <w:rFonts w:ascii="Helvetica" w:hAnsi="Helvetica"/>
                <w:lang w:eastAsia="ja-JP"/>
              </w:rPr>
            </w:pPr>
            <w:r>
              <w:rPr>
                <w:rFonts w:ascii="Helvetica" w:hAnsi="Helvetica"/>
                <w:lang w:eastAsia="ja-JP"/>
              </w:rPr>
              <w:t>Standard 1</w:t>
            </w:r>
          </w:p>
        </w:tc>
        <w:tc>
          <w:tcPr>
            <w:tcW w:w="9149" w:type="dxa"/>
            <w:vAlign w:val="center"/>
          </w:tcPr>
          <w:p w14:paraId="6418BF4D" w14:textId="77777777" w:rsidR="00E95279" w:rsidRDefault="00E95279" w:rsidP="005715D2">
            <w:pPr>
              <w:rPr>
                <w:rFonts w:ascii="Helvetica" w:hAnsi="Helvetica"/>
                <w:lang w:eastAsia="ja-JP"/>
              </w:rPr>
            </w:pPr>
            <w:r w:rsidRPr="00F57AD3">
              <w:rPr>
                <w:rFonts w:ascii="Helvetica" w:hAnsi="Helvetica"/>
              </w:rPr>
              <w:t xml:space="preserve">Professional development activities have </w:t>
            </w:r>
            <w:r w:rsidRPr="00F57AD3">
              <w:rPr>
                <w:rFonts w:ascii="Helvetica" w:hAnsi="Helvetica"/>
                <w:b/>
              </w:rPr>
              <w:t>clear objectives</w:t>
            </w:r>
            <w:r w:rsidRPr="00F57AD3">
              <w:rPr>
                <w:rFonts w:ascii="Helvetica" w:hAnsi="Helvetica"/>
              </w:rPr>
              <w:t xml:space="preserve"> for increasing student achievement and school success.</w:t>
            </w:r>
          </w:p>
        </w:tc>
      </w:tr>
      <w:tr w:rsidR="00E95279" w14:paraId="712DCCBD" w14:textId="77777777" w:rsidTr="00090CDA">
        <w:trPr>
          <w:trHeight w:val="1007"/>
        </w:trPr>
        <w:tc>
          <w:tcPr>
            <w:tcW w:w="1885" w:type="dxa"/>
            <w:vAlign w:val="center"/>
          </w:tcPr>
          <w:p w14:paraId="6FFFA1A9" w14:textId="77777777" w:rsidR="00E95279" w:rsidRDefault="00E95279" w:rsidP="005715D2">
            <w:pPr>
              <w:rPr>
                <w:rFonts w:ascii="Helvetica" w:hAnsi="Helvetica"/>
                <w:lang w:eastAsia="ja-JP"/>
              </w:rPr>
            </w:pPr>
            <w:r>
              <w:rPr>
                <w:rFonts w:ascii="Helvetica" w:hAnsi="Helvetica"/>
                <w:lang w:eastAsia="ja-JP"/>
              </w:rPr>
              <w:t>Standard 2</w:t>
            </w:r>
          </w:p>
        </w:tc>
        <w:tc>
          <w:tcPr>
            <w:tcW w:w="9149" w:type="dxa"/>
            <w:vAlign w:val="center"/>
          </w:tcPr>
          <w:p w14:paraId="3CE9D219" w14:textId="77777777" w:rsidR="00E95279" w:rsidRDefault="00E95279" w:rsidP="005715D2">
            <w:pPr>
              <w:rPr>
                <w:rFonts w:ascii="Helvetica" w:hAnsi="Helvetica"/>
                <w:lang w:eastAsia="ja-JP"/>
              </w:rPr>
            </w:pPr>
            <w:r w:rsidRPr="00F57AD3">
              <w:rPr>
                <w:rFonts w:ascii="Helvetica" w:hAnsi="Helvetica"/>
              </w:rPr>
              <w:t xml:space="preserve">Professional development activities are based on principles of </w:t>
            </w:r>
            <w:r w:rsidRPr="00F57AD3">
              <w:rPr>
                <w:rFonts w:ascii="Helvetica" w:hAnsi="Helvetica"/>
                <w:b/>
              </w:rPr>
              <w:t>adult learning theory</w:t>
            </w:r>
            <w:r w:rsidRPr="00F57AD3">
              <w:rPr>
                <w:rFonts w:ascii="Helvetica" w:hAnsi="Helvetica"/>
              </w:rPr>
              <w:t xml:space="preserve"> to engage educators in professional growth.</w:t>
            </w:r>
          </w:p>
        </w:tc>
      </w:tr>
      <w:tr w:rsidR="00E95279" w14:paraId="2DA80DEF" w14:textId="77777777" w:rsidTr="00090CDA">
        <w:trPr>
          <w:trHeight w:val="1169"/>
        </w:trPr>
        <w:tc>
          <w:tcPr>
            <w:tcW w:w="1885" w:type="dxa"/>
            <w:vAlign w:val="center"/>
          </w:tcPr>
          <w:p w14:paraId="05146FB1" w14:textId="77777777" w:rsidR="00E95279" w:rsidRDefault="00E95279" w:rsidP="005715D2">
            <w:pPr>
              <w:rPr>
                <w:rFonts w:ascii="Helvetica" w:hAnsi="Helvetica"/>
                <w:lang w:eastAsia="ja-JP"/>
              </w:rPr>
            </w:pPr>
            <w:r>
              <w:rPr>
                <w:rFonts w:ascii="Helvetica" w:hAnsi="Helvetica"/>
                <w:lang w:eastAsia="ja-JP"/>
              </w:rPr>
              <w:t>Standard 3</w:t>
            </w:r>
          </w:p>
        </w:tc>
        <w:tc>
          <w:tcPr>
            <w:tcW w:w="9149" w:type="dxa"/>
            <w:vAlign w:val="center"/>
          </w:tcPr>
          <w:p w14:paraId="7C0D84AE" w14:textId="77777777" w:rsidR="00E95279" w:rsidRDefault="00E95279" w:rsidP="005715D2">
            <w:pPr>
              <w:rPr>
                <w:rFonts w:ascii="Helvetica" w:hAnsi="Helvetica"/>
                <w:lang w:eastAsia="ja-JP"/>
              </w:rPr>
            </w:pPr>
            <w:r w:rsidRPr="00F57AD3">
              <w:rPr>
                <w:rFonts w:ascii="Helvetica" w:hAnsi="Helvetica"/>
              </w:rPr>
              <w:t xml:space="preserve">Professional development activities are aligned to at least one component of one domain within the </w:t>
            </w:r>
            <w:r w:rsidRPr="00F57AD3">
              <w:rPr>
                <w:rFonts w:ascii="Helvetica" w:hAnsi="Helvetica"/>
                <w:b/>
              </w:rPr>
              <w:t>Danielson Framework for Teaching</w:t>
            </w:r>
            <w:r w:rsidRPr="00F57AD3">
              <w:rPr>
                <w:rFonts w:ascii="Helvetica" w:hAnsi="Helvetica"/>
              </w:rPr>
              <w:t>.</w:t>
            </w:r>
          </w:p>
        </w:tc>
      </w:tr>
      <w:tr w:rsidR="00E95279" w14:paraId="101A4619" w14:textId="77777777" w:rsidTr="00090CDA">
        <w:trPr>
          <w:trHeight w:val="1070"/>
        </w:trPr>
        <w:tc>
          <w:tcPr>
            <w:tcW w:w="1885" w:type="dxa"/>
            <w:vAlign w:val="center"/>
          </w:tcPr>
          <w:p w14:paraId="232B5415" w14:textId="77777777" w:rsidR="00E95279" w:rsidRDefault="00E95279" w:rsidP="005715D2">
            <w:pPr>
              <w:rPr>
                <w:rFonts w:ascii="Helvetica" w:hAnsi="Helvetica"/>
                <w:lang w:eastAsia="ja-JP"/>
              </w:rPr>
            </w:pPr>
            <w:r>
              <w:rPr>
                <w:rFonts w:ascii="Helvetica" w:hAnsi="Helvetica"/>
                <w:lang w:eastAsia="ja-JP"/>
              </w:rPr>
              <w:t>Standard 4</w:t>
            </w:r>
          </w:p>
        </w:tc>
        <w:tc>
          <w:tcPr>
            <w:tcW w:w="9149" w:type="dxa"/>
            <w:vAlign w:val="center"/>
          </w:tcPr>
          <w:p w14:paraId="50455D54" w14:textId="77777777" w:rsidR="00E95279" w:rsidRDefault="00E95279" w:rsidP="005715D2">
            <w:pPr>
              <w:rPr>
                <w:rFonts w:ascii="Helvetica" w:hAnsi="Helvetica"/>
                <w:lang w:eastAsia="ja-JP"/>
              </w:rPr>
            </w:pPr>
            <w:r w:rsidRPr="00F57AD3">
              <w:rPr>
                <w:rFonts w:ascii="Helvetica" w:hAnsi="Helvetica"/>
              </w:rPr>
              <w:t xml:space="preserve">Professional development activities are aligned with the current and applicable </w:t>
            </w:r>
            <w:r w:rsidRPr="00F57AD3">
              <w:rPr>
                <w:rFonts w:ascii="Helvetica" w:hAnsi="Helvetica"/>
                <w:b/>
              </w:rPr>
              <w:t>Pennsylvania Core Standards or Pennsylvania Academic Standards</w:t>
            </w:r>
            <w:r>
              <w:rPr>
                <w:rFonts w:ascii="Helvetica" w:hAnsi="Helvetica"/>
                <w:b/>
              </w:rPr>
              <w:t>.</w:t>
            </w:r>
          </w:p>
        </w:tc>
      </w:tr>
      <w:tr w:rsidR="00E95279" w14:paraId="5E2DB4D9" w14:textId="77777777" w:rsidTr="00A92111">
        <w:trPr>
          <w:trHeight w:val="1237"/>
        </w:trPr>
        <w:tc>
          <w:tcPr>
            <w:tcW w:w="1885" w:type="dxa"/>
            <w:vAlign w:val="center"/>
          </w:tcPr>
          <w:p w14:paraId="5AFFD3BE" w14:textId="77777777" w:rsidR="00E95279" w:rsidRDefault="00E95279" w:rsidP="005715D2">
            <w:pPr>
              <w:rPr>
                <w:rFonts w:ascii="Helvetica" w:hAnsi="Helvetica"/>
                <w:lang w:eastAsia="ja-JP"/>
              </w:rPr>
            </w:pPr>
            <w:r>
              <w:rPr>
                <w:rFonts w:ascii="Helvetica" w:hAnsi="Helvetica"/>
                <w:lang w:eastAsia="ja-JP"/>
              </w:rPr>
              <w:t>Standard 5</w:t>
            </w:r>
          </w:p>
        </w:tc>
        <w:tc>
          <w:tcPr>
            <w:tcW w:w="9149" w:type="dxa"/>
            <w:vAlign w:val="center"/>
          </w:tcPr>
          <w:p w14:paraId="236B15BD" w14:textId="77777777" w:rsidR="00E95279" w:rsidRDefault="00E95279" w:rsidP="005715D2">
            <w:pPr>
              <w:rPr>
                <w:rFonts w:ascii="Helvetica" w:hAnsi="Helvetica"/>
                <w:lang w:eastAsia="ja-JP"/>
              </w:rPr>
            </w:pPr>
            <w:r w:rsidRPr="00F57AD3">
              <w:rPr>
                <w:rFonts w:ascii="Helvetica" w:hAnsi="Helvetica"/>
              </w:rPr>
              <w:t xml:space="preserve">Professional development activities utilize a curriculum that is </w:t>
            </w:r>
            <w:r w:rsidRPr="00F57AD3">
              <w:rPr>
                <w:rFonts w:ascii="Helvetica" w:hAnsi="Helvetica"/>
                <w:b/>
              </w:rPr>
              <w:t>based on research or best practice</w:t>
            </w:r>
            <w:r w:rsidRPr="00F57AD3">
              <w:rPr>
                <w:rFonts w:ascii="Helvetica" w:hAnsi="Helvetica"/>
              </w:rPr>
              <w:t xml:space="preserve"> and a delivery model that emphasizes </w:t>
            </w:r>
            <w:r w:rsidRPr="00F57AD3">
              <w:rPr>
                <w:rFonts w:ascii="Helvetica" w:hAnsi="Helvetica"/>
                <w:b/>
              </w:rPr>
              <w:t>sustained, job-embedded professional development</w:t>
            </w:r>
            <w:r w:rsidRPr="00F57AD3">
              <w:rPr>
                <w:rFonts w:ascii="Helvetica" w:hAnsi="Helvetica"/>
              </w:rPr>
              <w:t>.</w:t>
            </w:r>
          </w:p>
        </w:tc>
      </w:tr>
      <w:tr w:rsidR="00E95279" w14:paraId="5CB2CBCC" w14:textId="77777777" w:rsidTr="00A92111">
        <w:trPr>
          <w:trHeight w:val="971"/>
        </w:trPr>
        <w:tc>
          <w:tcPr>
            <w:tcW w:w="1885" w:type="dxa"/>
            <w:vAlign w:val="center"/>
          </w:tcPr>
          <w:p w14:paraId="1A7FC3B9" w14:textId="77777777" w:rsidR="00E95279" w:rsidRDefault="00E95279" w:rsidP="005715D2">
            <w:pPr>
              <w:rPr>
                <w:rFonts w:ascii="Helvetica" w:hAnsi="Helvetica"/>
                <w:lang w:eastAsia="ja-JP"/>
              </w:rPr>
            </w:pPr>
            <w:r>
              <w:rPr>
                <w:rFonts w:ascii="Helvetica" w:hAnsi="Helvetica"/>
                <w:lang w:eastAsia="ja-JP"/>
              </w:rPr>
              <w:t>Standard 6</w:t>
            </w:r>
          </w:p>
        </w:tc>
        <w:tc>
          <w:tcPr>
            <w:tcW w:w="9149" w:type="dxa"/>
            <w:vAlign w:val="center"/>
          </w:tcPr>
          <w:p w14:paraId="32845059" w14:textId="77777777" w:rsidR="00E95279" w:rsidRDefault="00E95279" w:rsidP="005715D2">
            <w:pPr>
              <w:ind w:left="2160" w:hanging="2160"/>
              <w:rPr>
                <w:rFonts w:ascii="Helvetica" w:hAnsi="Helvetica"/>
                <w:b/>
              </w:rPr>
            </w:pPr>
            <w:r w:rsidRPr="00F57AD3">
              <w:rPr>
                <w:rFonts w:ascii="Helvetica" w:hAnsi="Helvetica"/>
              </w:rPr>
              <w:t xml:space="preserve">The provider assesses participant proficiency through an </w:t>
            </w:r>
            <w:r w:rsidRPr="00F57AD3">
              <w:rPr>
                <w:rFonts w:ascii="Helvetica" w:hAnsi="Helvetica"/>
                <w:b/>
              </w:rPr>
              <w:t>end-of-</w:t>
            </w:r>
          </w:p>
          <w:p w14:paraId="190B2C65" w14:textId="77777777" w:rsidR="00E95279" w:rsidRPr="007B0CB5" w:rsidRDefault="00E95279" w:rsidP="005715D2">
            <w:pPr>
              <w:ind w:left="2160" w:hanging="2160"/>
              <w:rPr>
                <w:rFonts w:ascii="Helvetica" w:hAnsi="Helvetica"/>
              </w:rPr>
            </w:pPr>
            <w:r w:rsidRPr="00F57AD3">
              <w:rPr>
                <w:rFonts w:ascii="Helvetica" w:hAnsi="Helvetica"/>
                <w:b/>
              </w:rPr>
              <w:t>course assessment</w:t>
            </w:r>
            <w:r w:rsidRPr="00F57AD3">
              <w:rPr>
                <w:rFonts w:ascii="Helvetica" w:hAnsi="Helvetica"/>
              </w:rPr>
              <w:t>.</w:t>
            </w:r>
          </w:p>
        </w:tc>
      </w:tr>
      <w:tr w:rsidR="00E95279" w14:paraId="3B85E3EB" w14:textId="77777777" w:rsidTr="00A92111">
        <w:trPr>
          <w:trHeight w:val="1237"/>
        </w:trPr>
        <w:tc>
          <w:tcPr>
            <w:tcW w:w="1885" w:type="dxa"/>
            <w:vAlign w:val="center"/>
          </w:tcPr>
          <w:p w14:paraId="52413849" w14:textId="77777777" w:rsidR="00E95279" w:rsidRDefault="00E95279" w:rsidP="005715D2">
            <w:pPr>
              <w:rPr>
                <w:rFonts w:ascii="Helvetica" w:hAnsi="Helvetica"/>
                <w:lang w:eastAsia="ja-JP"/>
              </w:rPr>
            </w:pPr>
            <w:r>
              <w:rPr>
                <w:rFonts w:ascii="Helvetica" w:hAnsi="Helvetica"/>
                <w:lang w:eastAsia="ja-JP"/>
              </w:rPr>
              <w:lastRenderedPageBreak/>
              <w:t>Standard 7</w:t>
            </w:r>
          </w:p>
        </w:tc>
        <w:tc>
          <w:tcPr>
            <w:tcW w:w="9149" w:type="dxa"/>
            <w:vAlign w:val="center"/>
          </w:tcPr>
          <w:p w14:paraId="2B1926EE" w14:textId="77777777" w:rsidR="00E95279" w:rsidRDefault="00E95279" w:rsidP="005715D2">
            <w:pPr>
              <w:ind w:left="2160" w:hanging="2160"/>
              <w:rPr>
                <w:rFonts w:ascii="Helvetica" w:hAnsi="Helvetica"/>
              </w:rPr>
            </w:pPr>
            <w:r w:rsidRPr="00F57AD3">
              <w:rPr>
                <w:rFonts w:ascii="Helvetica" w:hAnsi="Helvetica"/>
              </w:rPr>
              <w:t xml:space="preserve">The provider assesses participant satisfaction and impact on </w:t>
            </w:r>
          </w:p>
          <w:p w14:paraId="7EF74D34" w14:textId="77777777" w:rsidR="00E95279" w:rsidRDefault="00E95279" w:rsidP="005715D2">
            <w:pPr>
              <w:ind w:left="2160" w:hanging="2160"/>
              <w:rPr>
                <w:rFonts w:ascii="Helvetica" w:hAnsi="Helvetica"/>
              </w:rPr>
            </w:pPr>
            <w:r w:rsidRPr="00F57AD3">
              <w:rPr>
                <w:rFonts w:ascii="Helvetica" w:hAnsi="Helvetica"/>
              </w:rPr>
              <w:t xml:space="preserve">professional practice through </w:t>
            </w:r>
            <w:r w:rsidRPr="00F57AD3">
              <w:rPr>
                <w:rFonts w:ascii="Helvetica" w:hAnsi="Helvetica"/>
                <w:b/>
              </w:rPr>
              <w:t>surveys of all enrollees</w:t>
            </w:r>
            <w:r w:rsidRPr="00F57AD3">
              <w:rPr>
                <w:rFonts w:ascii="Helvetica" w:hAnsi="Helvetica"/>
              </w:rPr>
              <w:t xml:space="preserve"> that are used </w:t>
            </w:r>
          </w:p>
          <w:p w14:paraId="7059AE70" w14:textId="77777777" w:rsidR="00E95279" w:rsidRPr="007B0CB5" w:rsidRDefault="00E95279" w:rsidP="005715D2">
            <w:pPr>
              <w:ind w:left="2160" w:hanging="2160"/>
              <w:rPr>
                <w:rFonts w:ascii="Helvetica" w:hAnsi="Helvetica"/>
              </w:rPr>
            </w:pPr>
            <w:r w:rsidRPr="00F57AD3">
              <w:rPr>
                <w:rFonts w:ascii="Helvetica" w:hAnsi="Helvetica"/>
              </w:rPr>
              <w:t xml:space="preserve">by the provider for </w:t>
            </w:r>
            <w:r w:rsidRPr="00F57AD3">
              <w:rPr>
                <w:rFonts w:ascii="Helvetica" w:hAnsi="Helvetica"/>
                <w:b/>
              </w:rPr>
              <w:t>continuous improvement</w:t>
            </w:r>
            <w:r w:rsidRPr="00F57AD3">
              <w:rPr>
                <w:rFonts w:ascii="Helvetica" w:hAnsi="Helvetica"/>
              </w:rPr>
              <w:t>.</w:t>
            </w:r>
          </w:p>
        </w:tc>
      </w:tr>
      <w:tr w:rsidR="00E95279" w14:paraId="01E49635" w14:textId="77777777" w:rsidTr="00A92111">
        <w:trPr>
          <w:trHeight w:val="1672"/>
        </w:trPr>
        <w:tc>
          <w:tcPr>
            <w:tcW w:w="1885" w:type="dxa"/>
            <w:vAlign w:val="center"/>
          </w:tcPr>
          <w:p w14:paraId="1A857123" w14:textId="77777777" w:rsidR="00E95279" w:rsidRDefault="00E95279" w:rsidP="005715D2">
            <w:pPr>
              <w:rPr>
                <w:rFonts w:ascii="Helvetica" w:hAnsi="Helvetica"/>
                <w:lang w:eastAsia="ja-JP"/>
              </w:rPr>
            </w:pPr>
            <w:r>
              <w:rPr>
                <w:rFonts w:ascii="Helvetica" w:hAnsi="Helvetica"/>
                <w:lang w:eastAsia="ja-JP"/>
              </w:rPr>
              <w:t>Standard 8</w:t>
            </w:r>
          </w:p>
        </w:tc>
        <w:tc>
          <w:tcPr>
            <w:tcW w:w="9149" w:type="dxa"/>
            <w:vAlign w:val="center"/>
          </w:tcPr>
          <w:p w14:paraId="0C51F920" w14:textId="77777777" w:rsidR="00E95279" w:rsidRPr="007B0CB5" w:rsidRDefault="00E95279" w:rsidP="005715D2">
            <w:pPr>
              <w:rPr>
                <w:rFonts w:ascii="Helvetica" w:hAnsi="Helvetica"/>
                <w:lang w:eastAsia="ja-JP"/>
              </w:rPr>
            </w:pPr>
            <w:r w:rsidRPr="007B0CB5">
              <w:rPr>
                <w:rFonts w:ascii="Helvetica" w:hAnsi="Helvetica"/>
                <w:lang w:eastAsia="ja-JP"/>
              </w:rPr>
              <w:t xml:space="preserve">Effectiveness of the offerings is evaluated through </w:t>
            </w:r>
          </w:p>
          <w:p w14:paraId="3FCEF6F3" w14:textId="77777777" w:rsidR="00E95279" w:rsidRDefault="00E95279" w:rsidP="005715D2">
            <w:pPr>
              <w:rPr>
                <w:rFonts w:ascii="Helvetica" w:hAnsi="Helvetica"/>
                <w:lang w:eastAsia="ja-JP"/>
              </w:rPr>
            </w:pPr>
            <w:r w:rsidRPr="007B0CB5">
              <w:rPr>
                <w:rFonts w:ascii="Helvetica" w:hAnsi="Helvetica"/>
                <w:b/>
                <w:lang w:eastAsia="ja-JP"/>
              </w:rPr>
              <w:t>multiple measures of student achievement within the context of educator effectiveness</w:t>
            </w:r>
            <w:r w:rsidRPr="007B0CB5">
              <w:rPr>
                <w:rFonts w:ascii="Helvetica" w:hAnsi="Helvetica"/>
                <w:lang w:eastAsia="ja-JP"/>
              </w:rPr>
              <w:t xml:space="preserve"> to determine impact on student learning, educator effectiveness and/or school performance.</w:t>
            </w:r>
          </w:p>
        </w:tc>
      </w:tr>
    </w:tbl>
    <w:p w14:paraId="3C06E566" w14:textId="77777777" w:rsidR="00A92111" w:rsidRDefault="00A92111" w:rsidP="00E95279">
      <w:pPr>
        <w:ind w:left="2880" w:hanging="2880"/>
        <w:rPr>
          <w:rFonts w:ascii="Helvetica" w:hAnsi="Helvetica"/>
        </w:rPr>
      </w:pPr>
    </w:p>
    <w:p w14:paraId="39631F22" w14:textId="29304655" w:rsidR="00E95279" w:rsidRPr="00D118DD" w:rsidRDefault="00E95279" w:rsidP="00E95279">
      <w:pPr>
        <w:ind w:left="2880" w:hanging="2880"/>
        <w:rPr>
          <w:rFonts w:ascii="Helvetica" w:hAnsi="Helvetica"/>
          <w:b/>
          <w:bCs/>
        </w:rPr>
      </w:pPr>
      <w:r>
        <w:rPr>
          <w:rFonts w:ascii="Helvetica" w:hAnsi="Helvetica"/>
        </w:rPr>
        <w:t>General Application:</w:t>
      </w:r>
      <w:r>
        <w:rPr>
          <w:rFonts w:ascii="Helvetica" w:hAnsi="Helvetica"/>
        </w:rPr>
        <w:tab/>
      </w:r>
      <w:r w:rsidRPr="00027D19">
        <w:rPr>
          <w:rFonts w:ascii="Helvetica" w:hAnsi="Helvetica"/>
        </w:rPr>
        <w:t xml:space="preserve">Provide the name of </w:t>
      </w:r>
      <w:r w:rsidR="007A19D6">
        <w:rPr>
          <w:rFonts w:ascii="Helvetica" w:hAnsi="Helvetica"/>
        </w:rPr>
        <w:t>the</w:t>
      </w:r>
      <w:r w:rsidRPr="00027D19">
        <w:rPr>
          <w:rFonts w:ascii="Helvetica" w:hAnsi="Helvetica"/>
        </w:rPr>
        <w:t xml:space="preserve"> Act 48 professional development offering (i.e., course, program or activity) in the box below as part of the total representation of content, and indicate the number of Act 48 professional development hours </w:t>
      </w:r>
      <w:r w:rsidR="00D118DD">
        <w:rPr>
          <w:rFonts w:ascii="Helvetica" w:hAnsi="Helvetica"/>
        </w:rPr>
        <w:t>it</w:t>
      </w:r>
      <w:r w:rsidRPr="00027D19">
        <w:rPr>
          <w:rFonts w:ascii="Helvetica" w:hAnsi="Helvetica"/>
        </w:rPr>
        <w:t xml:space="preserve"> is worth. The Act 48 professional development hour value for each offering should not include time provided for breaks or lunch, or if early dismissal takes place from a scheduled activity. (</w:t>
      </w:r>
      <w:r w:rsidRPr="00D118DD">
        <w:rPr>
          <w:rFonts w:ascii="Helvetica" w:hAnsi="Helvetica"/>
          <w:b/>
          <w:bCs/>
        </w:rPr>
        <w:t>See also Standard 1 below, which calls for syllabus, outline, objectives and instructor credentials for each proposed offering).</w:t>
      </w:r>
    </w:p>
    <w:p w14:paraId="2AAE37D1" w14:textId="77777777" w:rsidR="00E95279" w:rsidRDefault="00E95279" w:rsidP="00E95279">
      <w:pPr>
        <w:pBdr>
          <w:bottom w:val="single" w:sz="4" w:space="1" w:color="auto"/>
        </w:pBdr>
        <w:ind w:left="2880" w:hanging="2880"/>
        <w:rPr>
          <w:rFonts w:ascii="Helvetica" w:hAnsi="Helvetica"/>
        </w:rPr>
      </w:pPr>
    </w:p>
    <w:p w14:paraId="78A01CF2" w14:textId="77777777" w:rsidR="00E95279" w:rsidRDefault="00E95279" w:rsidP="00E95279">
      <w:pPr>
        <w:ind w:left="2160" w:hanging="2160"/>
        <w:rPr>
          <w:rFonts w:ascii="Helvetica" w:hAnsi="Helvetica"/>
        </w:rPr>
      </w:pPr>
    </w:p>
    <w:tbl>
      <w:tblPr>
        <w:tblStyle w:val="TableGrid"/>
        <w:tblpPr w:leftFromText="180" w:rightFromText="180" w:vertAnchor="text" w:horzAnchor="page" w:tblpX="910" w:tblpY="16"/>
        <w:tblW w:w="10445" w:type="dxa"/>
        <w:tblLayout w:type="fixed"/>
        <w:tblLook w:val="04A0" w:firstRow="1" w:lastRow="0" w:firstColumn="1" w:lastColumn="0" w:noHBand="0" w:noVBand="1"/>
      </w:tblPr>
      <w:tblGrid>
        <w:gridCol w:w="4135"/>
        <w:gridCol w:w="2340"/>
        <w:gridCol w:w="2012"/>
        <w:gridCol w:w="1958"/>
      </w:tblGrid>
      <w:tr w:rsidR="00E95279" w14:paraId="3A47DBEB" w14:textId="77777777" w:rsidTr="00102897">
        <w:trPr>
          <w:trHeight w:val="703"/>
        </w:trPr>
        <w:tc>
          <w:tcPr>
            <w:tcW w:w="4135" w:type="dxa"/>
            <w:vAlign w:val="center"/>
          </w:tcPr>
          <w:p w14:paraId="5A518BB7" w14:textId="0981FD78" w:rsidR="00E95279" w:rsidRDefault="00E95279" w:rsidP="005715D2">
            <w:pPr>
              <w:rPr>
                <w:rFonts w:ascii="Helvetica" w:hAnsi="Helvetica"/>
              </w:rPr>
            </w:pPr>
            <w:r>
              <w:rPr>
                <w:rFonts w:ascii="Helvetica" w:hAnsi="Helvetica"/>
              </w:rPr>
              <w:t>Program Title</w:t>
            </w:r>
          </w:p>
          <w:p w14:paraId="31836FD1" w14:textId="5AE5A94D" w:rsidR="00D85388" w:rsidRDefault="00D85388" w:rsidP="005715D2">
            <w:pPr>
              <w:rPr>
                <w:rFonts w:ascii="Helvetica" w:hAnsi="Helvetica"/>
              </w:rPr>
            </w:pPr>
          </w:p>
        </w:tc>
        <w:tc>
          <w:tcPr>
            <w:tcW w:w="2340" w:type="dxa"/>
            <w:vAlign w:val="center"/>
          </w:tcPr>
          <w:p w14:paraId="31B49D58" w14:textId="77777777" w:rsidR="00E95279" w:rsidRDefault="00E95279" w:rsidP="005715D2">
            <w:pPr>
              <w:rPr>
                <w:rFonts w:ascii="Helvetica" w:hAnsi="Helvetica"/>
              </w:rPr>
            </w:pPr>
            <w:r>
              <w:rPr>
                <w:rFonts w:ascii="Helvetica" w:hAnsi="Helvetica"/>
              </w:rPr>
              <w:t>Delivery Model</w:t>
            </w:r>
          </w:p>
          <w:p w14:paraId="1A65812A" w14:textId="46A815A3" w:rsidR="00D85388" w:rsidRDefault="001346A2" w:rsidP="005715D2">
            <w:pPr>
              <w:rPr>
                <w:rFonts w:ascii="Helvetica" w:hAnsi="Helvetica"/>
              </w:rPr>
            </w:pPr>
            <w:r>
              <w:rPr>
                <w:rFonts w:ascii="Helvetica" w:hAnsi="Helvetica"/>
                <w:color w:val="FF0000"/>
              </w:rPr>
              <w:t>(i.e., in person, hybrid, online asynchronous, online synchronous)</w:t>
            </w:r>
          </w:p>
        </w:tc>
        <w:tc>
          <w:tcPr>
            <w:tcW w:w="2012" w:type="dxa"/>
            <w:vAlign w:val="center"/>
          </w:tcPr>
          <w:p w14:paraId="04750AEA" w14:textId="77777777" w:rsidR="00E95279" w:rsidRDefault="00E95279" w:rsidP="005715D2">
            <w:pPr>
              <w:rPr>
                <w:rFonts w:ascii="Helvetica" w:hAnsi="Helvetica"/>
              </w:rPr>
            </w:pPr>
            <w:r>
              <w:rPr>
                <w:rFonts w:ascii="Helvetica" w:hAnsi="Helvetica"/>
              </w:rPr>
              <w:t># of Act 48 Hours to be Offered</w:t>
            </w:r>
          </w:p>
          <w:p w14:paraId="4318F2BD" w14:textId="4C281698" w:rsidR="00D85388" w:rsidRDefault="00D85388" w:rsidP="005715D2">
            <w:pPr>
              <w:rPr>
                <w:rFonts w:ascii="Helvetica" w:hAnsi="Helvetica"/>
              </w:rPr>
            </w:pPr>
            <w:r>
              <w:rPr>
                <w:rFonts w:ascii="Helvetica" w:hAnsi="Helvetica"/>
                <w:color w:val="FF0000"/>
              </w:rPr>
              <w:t>By date for sessions/activities offered on more than one date or o</w:t>
            </w:r>
            <w:r w:rsidRPr="00D85388">
              <w:rPr>
                <w:rFonts w:ascii="Helvetica" w:hAnsi="Helvetica"/>
                <w:color w:val="FF0000"/>
              </w:rPr>
              <w:t>verall number of hours</w:t>
            </w:r>
          </w:p>
        </w:tc>
        <w:tc>
          <w:tcPr>
            <w:tcW w:w="1958" w:type="dxa"/>
            <w:vAlign w:val="center"/>
          </w:tcPr>
          <w:p w14:paraId="2F250544" w14:textId="77777777" w:rsidR="00E95279" w:rsidRDefault="00E95279" w:rsidP="005715D2">
            <w:pPr>
              <w:rPr>
                <w:rFonts w:ascii="Helvetica" w:hAnsi="Helvetica"/>
              </w:rPr>
            </w:pPr>
            <w:r>
              <w:rPr>
                <w:rFonts w:ascii="Helvetica" w:hAnsi="Helvetica"/>
              </w:rPr>
              <w:t>Estimated # of Participants</w:t>
            </w:r>
          </w:p>
        </w:tc>
      </w:tr>
      <w:tr w:rsidR="00E95279" w14:paraId="61226B00" w14:textId="77777777" w:rsidTr="00102897">
        <w:trPr>
          <w:trHeight w:val="703"/>
        </w:trPr>
        <w:tc>
          <w:tcPr>
            <w:tcW w:w="4135" w:type="dxa"/>
            <w:vAlign w:val="center"/>
          </w:tcPr>
          <w:p w14:paraId="5C2313F9" w14:textId="77777777" w:rsidR="00E95279" w:rsidRDefault="00E70E6F" w:rsidP="005715D2">
            <w:pPr>
              <w:rPr>
                <w:rFonts w:ascii="Helvetica" w:hAnsi="Helvetica"/>
              </w:rPr>
            </w:pPr>
            <w:r w:rsidRPr="00E70E6F">
              <w:rPr>
                <w:rFonts w:ascii="Helvetica" w:hAnsi="Helvetica"/>
                <w:highlight w:val="cyan"/>
              </w:rPr>
              <w:t>INSERT CONTENT</w:t>
            </w:r>
          </w:p>
          <w:sdt>
            <w:sdtPr>
              <w:rPr>
                <w:rFonts w:ascii="Helvetica" w:hAnsi="Helvetica"/>
              </w:rPr>
              <w:id w:val="-37439898"/>
              <w:placeholder>
                <w:docPart w:val="DefaultPlaceholder_-1854013440"/>
              </w:placeholder>
              <w:showingPlcHdr/>
            </w:sdtPr>
            <w:sdtEndPr/>
            <w:sdtContent>
              <w:p w14:paraId="71CC9485" w14:textId="64C757BC" w:rsidR="007A2593" w:rsidRDefault="007A2593" w:rsidP="005715D2">
                <w:pPr>
                  <w:rPr>
                    <w:rFonts w:ascii="Helvetica" w:hAnsi="Helvetica"/>
                  </w:rPr>
                </w:pPr>
                <w:r w:rsidRPr="00DA72F1">
                  <w:rPr>
                    <w:rStyle w:val="PlaceholderText"/>
                    <w:rFonts w:eastAsiaTheme="minorHAnsi"/>
                  </w:rPr>
                  <w:t>Click or tap here to enter text.</w:t>
                </w:r>
              </w:p>
            </w:sdtContent>
          </w:sdt>
        </w:tc>
        <w:tc>
          <w:tcPr>
            <w:tcW w:w="2340" w:type="dxa"/>
            <w:vAlign w:val="center"/>
          </w:tcPr>
          <w:p w14:paraId="7899BADF" w14:textId="77777777" w:rsidR="00E95279" w:rsidRDefault="00E70E6F" w:rsidP="005715D2">
            <w:pPr>
              <w:rPr>
                <w:rFonts w:ascii="Helvetica" w:hAnsi="Helvetica"/>
                <w:highlight w:val="cyan"/>
              </w:rPr>
            </w:pPr>
            <w:r w:rsidRPr="00E70E6F">
              <w:rPr>
                <w:rFonts w:ascii="Helvetica" w:hAnsi="Helvetica"/>
                <w:highlight w:val="cyan"/>
              </w:rPr>
              <w:t>INSERT CONTENT</w:t>
            </w:r>
          </w:p>
          <w:sdt>
            <w:sdtPr>
              <w:rPr>
                <w:rFonts w:ascii="Helvetica" w:hAnsi="Helvetica"/>
                <w:highlight w:val="cyan"/>
              </w:rPr>
              <w:id w:val="-1338000072"/>
              <w:placeholder>
                <w:docPart w:val="DefaultPlaceholder_-1854013440"/>
              </w:placeholder>
              <w:showingPlcHdr/>
            </w:sdtPr>
            <w:sdtEndPr/>
            <w:sdtContent>
              <w:p w14:paraId="506A9D77" w14:textId="32203783" w:rsidR="007A2593" w:rsidRPr="00E70E6F" w:rsidRDefault="007A2593" w:rsidP="005715D2">
                <w:pPr>
                  <w:rPr>
                    <w:rFonts w:ascii="Helvetica" w:hAnsi="Helvetica"/>
                    <w:highlight w:val="cyan"/>
                  </w:rPr>
                </w:pPr>
                <w:r w:rsidRPr="00DA72F1">
                  <w:rPr>
                    <w:rStyle w:val="PlaceholderText"/>
                    <w:rFonts w:eastAsiaTheme="minorHAnsi"/>
                  </w:rPr>
                  <w:t>Click or tap here to enter text.</w:t>
                </w:r>
              </w:p>
            </w:sdtContent>
          </w:sdt>
        </w:tc>
        <w:tc>
          <w:tcPr>
            <w:tcW w:w="2012" w:type="dxa"/>
            <w:vAlign w:val="center"/>
          </w:tcPr>
          <w:p w14:paraId="71593273" w14:textId="77777777" w:rsidR="00E95279" w:rsidRDefault="00E70E6F" w:rsidP="005715D2">
            <w:pPr>
              <w:rPr>
                <w:rFonts w:ascii="Helvetica" w:hAnsi="Helvetica"/>
                <w:highlight w:val="cyan"/>
              </w:rPr>
            </w:pPr>
            <w:r w:rsidRPr="00E70E6F">
              <w:rPr>
                <w:rFonts w:ascii="Helvetica" w:hAnsi="Helvetica"/>
                <w:highlight w:val="cyan"/>
              </w:rPr>
              <w:t>INSERT CONTENT</w:t>
            </w:r>
          </w:p>
          <w:sdt>
            <w:sdtPr>
              <w:rPr>
                <w:rFonts w:ascii="Helvetica" w:hAnsi="Helvetica"/>
                <w:highlight w:val="cyan"/>
              </w:rPr>
              <w:id w:val="1422448347"/>
              <w:placeholder>
                <w:docPart w:val="DefaultPlaceholder_-1854013440"/>
              </w:placeholder>
              <w:showingPlcHdr/>
            </w:sdtPr>
            <w:sdtEndPr/>
            <w:sdtContent>
              <w:p w14:paraId="2527AE7B" w14:textId="767184E5" w:rsidR="007A2593" w:rsidRPr="00E70E6F" w:rsidRDefault="007A2593" w:rsidP="005715D2">
                <w:pPr>
                  <w:rPr>
                    <w:rFonts w:ascii="Helvetica" w:hAnsi="Helvetica"/>
                    <w:highlight w:val="cyan"/>
                  </w:rPr>
                </w:pPr>
                <w:r w:rsidRPr="00DA72F1">
                  <w:rPr>
                    <w:rStyle w:val="PlaceholderText"/>
                    <w:rFonts w:eastAsiaTheme="minorHAnsi"/>
                  </w:rPr>
                  <w:t>Click or tap here to enter text.</w:t>
                </w:r>
              </w:p>
            </w:sdtContent>
          </w:sdt>
        </w:tc>
        <w:tc>
          <w:tcPr>
            <w:tcW w:w="1958" w:type="dxa"/>
            <w:vAlign w:val="center"/>
          </w:tcPr>
          <w:p w14:paraId="0C14047A" w14:textId="77777777" w:rsidR="00E95279" w:rsidRDefault="00E70E6F" w:rsidP="005715D2">
            <w:pPr>
              <w:rPr>
                <w:rFonts w:ascii="Helvetica" w:hAnsi="Helvetica"/>
                <w:highlight w:val="cyan"/>
              </w:rPr>
            </w:pPr>
            <w:r w:rsidRPr="00E70E6F">
              <w:rPr>
                <w:rFonts w:ascii="Helvetica" w:hAnsi="Helvetica"/>
                <w:highlight w:val="cyan"/>
              </w:rPr>
              <w:t>INSERT CONTENT</w:t>
            </w:r>
          </w:p>
          <w:sdt>
            <w:sdtPr>
              <w:rPr>
                <w:rFonts w:ascii="Helvetica" w:hAnsi="Helvetica"/>
                <w:highlight w:val="cyan"/>
              </w:rPr>
              <w:id w:val="-1802381726"/>
              <w:placeholder>
                <w:docPart w:val="DefaultPlaceholder_-1854013440"/>
              </w:placeholder>
              <w:showingPlcHdr/>
            </w:sdtPr>
            <w:sdtEndPr/>
            <w:sdtContent>
              <w:p w14:paraId="7E5D6CC3" w14:textId="63AC9134" w:rsidR="007A2593" w:rsidRPr="00E70E6F" w:rsidRDefault="007A2593" w:rsidP="005715D2">
                <w:pPr>
                  <w:rPr>
                    <w:rFonts w:ascii="Helvetica" w:hAnsi="Helvetica"/>
                    <w:highlight w:val="cyan"/>
                  </w:rPr>
                </w:pPr>
                <w:r w:rsidRPr="00DA72F1">
                  <w:rPr>
                    <w:rStyle w:val="PlaceholderText"/>
                    <w:rFonts w:eastAsiaTheme="minorHAnsi"/>
                  </w:rPr>
                  <w:t>Click or tap here to enter text.</w:t>
                </w:r>
              </w:p>
            </w:sdtContent>
          </w:sdt>
        </w:tc>
      </w:tr>
    </w:tbl>
    <w:p w14:paraId="18122AB4" w14:textId="77777777" w:rsidR="00E95279" w:rsidRDefault="00E95279" w:rsidP="00E95279">
      <w:pPr>
        <w:ind w:left="2160" w:hanging="2160"/>
        <w:rPr>
          <w:rFonts w:ascii="Helvetica" w:hAnsi="Helvetica"/>
        </w:rPr>
      </w:pPr>
    </w:p>
    <w:p w14:paraId="45515DEF" w14:textId="77777777" w:rsidR="00E95279" w:rsidRDefault="00E95279" w:rsidP="002A7BBA">
      <w:pPr>
        <w:rPr>
          <w:rFonts w:ascii="Helvetica" w:hAnsi="Helvetica"/>
        </w:rPr>
      </w:pPr>
    </w:p>
    <w:p w14:paraId="5D8D7516" w14:textId="77777777" w:rsidR="00E95279" w:rsidRDefault="00E95279" w:rsidP="00E95279">
      <w:pPr>
        <w:ind w:left="2160" w:hanging="2160"/>
        <w:rPr>
          <w:rFonts w:ascii="Helvetica" w:hAnsi="Helvetica"/>
        </w:rPr>
      </w:pPr>
    </w:p>
    <w:p w14:paraId="16D1AFFA" w14:textId="77777777" w:rsidR="00E95279" w:rsidRDefault="00E95279" w:rsidP="00E95279">
      <w:pPr>
        <w:ind w:left="2160" w:hanging="2160"/>
        <w:rPr>
          <w:rFonts w:ascii="Helvetica" w:hAnsi="Helvetica"/>
        </w:rPr>
      </w:pPr>
    </w:p>
    <w:p w14:paraId="0558BB47" w14:textId="77777777" w:rsidR="00E95279" w:rsidRDefault="00E95279" w:rsidP="00E95279">
      <w:pPr>
        <w:ind w:left="2160" w:hanging="2160"/>
        <w:rPr>
          <w:rFonts w:ascii="Helvetica" w:hAnsi="Helvetica"/>
        </w:rPr>
      </w:pPr>
    </w:p>
    <w:p w14:paraId="381541C6" w14:textId="77777777" w:rsidR="00E95279" w:rsidRDefault="00E95279" w:rsidP="00E95279">
      <w:pPr>
        <w:ind w:left="2160" w:hanging="2160"/>
        <w:rPr>
          <w:rFonts w:ascii="Helvetica" w:hAnsi="Helvetica"/>
        </w:rPr>
      </w:pPr>
    </w:p>
    <w:p w14:paraId="22891E80" w14:textId="77777777" w:rsidR="00E95279" w:rsidRDefault="00E95279" w:rsidP="005F5459">
      <w:pPr>
        <w:rPr>
          <w:rFonts w:ascii="Helvetica" w:hAnsi="Helvetica"/>
        </w:rPr>
      </w:pPr>
    </w:p>
    <w:p w14:paraId="0163D89D" w14:textId="77777777" w:rsidR="00E95279" w:rsidRDefault="00E95279" w:rsidP="00E95279">
      <w:pPr>
        <w:ind w:left="2160" w:hanging="2160"/>
        <w:rPr>
          <w:rFonts w:ascii="Helvetica" w:hAnsi="Helvetica"/>
        </w:rPr>
      </w:pPr>
    </w:p>
    <w:p w14:paraId="6E79B6C8" w14:textId="77777777" w:rsidR="00E95279" w:rsidRDefault="00E95279" w:rsidP="00E95279">
      <w:pPr>
        <w:ind w:left="2160" w:hanging="2160"/>
        <w:rPr>
          <w:rFonts w:ascii="Helvetica" w:hAnsi="Helvetica"/>
        </w:rPr>
      </w:pPr>
    </w:p>
    <w:p w14:paraId="4E65F5E4" w14:textId="77777777" w:rsidR="00E95279" w:rsidRDefault="00E95279" w:rsidP="00E95279">
      <w:pPr>
        <w:ind w:left="2160" w:hanging="2160"/>
        <w:rPr>
          <w:rFonts w:ascii="Helvetica" w:hAnsi="Helvetica"/>
        </w:rPr>
      </w:pPr>
    </w:p>
    <w:p w14:paraId="38970C1D" w14:textId="77777777" w:rsidR="00E95279" w:rsidRDefault="00E95279" w:rsidP="00E95279">
      <w:pPr>
        <w:ind w:left="2160" w:hanging="2160"/>
        <w:rPr>
          <w:rFonts w:ascii="Helvetica" w:hAnsi="Helvetica"/>
        </w:rPr>
      </w:pPr>
    </w:p>
    <w:p w14:paraId="15B877AC" w14:textId="77777777" w:rsidR="00E95279" w:rsidRDefault="00E95279" w:rsidP="00E95279">
      <w:pPr>
        <w:ind w:left="2160" w:hanging="2160"/>
        <w:rPr>
          <w:rFonts w:ascii="Helvetica" w:hAnsi="Helvetica"/>
        </w:rPr>
      </w:pPr>
    </w:p>
    <w:p w14:paraId="60D3D1BB" w14:textId="77777777" w:rsidR="00E95279" w:rsidRDefault="00E95279" w:rsidP="00E95279">
      <w:pPr>
        <w:ind w:left="2160" w:hanging="2160"/>
        <w:rPr>
          <w:rFonts w:ascii="Helvetica" w:hAnsi="Helvetica"/>
        </w:rPr>
      </w:pPr>
    </w:p>
    <w:p w14:paraId="3921E161" w14:textId="77777777" w:rsidR="00E95279" w:rsidRDefault="00E95279" w:rsidP="00E95279">
      <w:pPr>
        <w:ind w:left="2160" w:hanging="2160"/>
        <w:rPr>
          <w:rFonts w:ascii="Helvetica" w:hAnsi="Helvetica"/>
        </w:rPr>
      </w:pPr>
    </w:p>
    <w:p w14:paraId="74F5C10F" w14:textId="77777777" w:rsidR="00E70E6F" w:rsidRDefault="00E70E6F">
      <w:pPr>
        <w:spacing w:after="160" w:line="259" w:lineRule="auto"/>
        <w:rPr>
          <w:rFonts w:ascii="Helvetica" w:hAnsi="Helvetica"/>
        </w:rPr>
      </w:pPr>
      <w:r>
        <w:rPr>
          <w:rFonts w:ascii="Helvetica" w:hAnsi="Helvetica"/>
        </w:rPr>
        <w:br w:type="page"/>
      </w:r>
    </w:p>
    <w:p w14:paraId="43978945" w14:textId="444DBA6D" w:rsidR="00E95279" w:rsidRPr="00F57AD3" w:rsidRDefault="00E95279" w:rsidP="00E95279">
      <w:pPr>
        <w:ind w:left="2160" w:hanging="2160"/>
        <w:rPr>
          <w:rFonts w:ascii="Helvetica" w:hAnsi="Helvetica"/>
        </w:rPr>
      </w:pPr>
      <w:r w:rsidRPr="00673A82">
        <w:rPr>
          <w:rFonts w:ascii="Helvetica" w:hAnsi="Helvetica"/>
          <w:b/>
          <w:bCs/>
        </w:rPr>
        <w:lastRenderedPageBreak/>
        <w:t>Standard 1:</w:t>
      </w:r>
      <w:r w:rsidRPr="00F57AD3">
        <w:rPr>
          <w:rFonts w:ascii="Helvetica" w:hAnsi="Helvetica"/>
        </w:rPr>
        <w:tab/>
        <w:t xml:space="preserve">Professional development activities have </w:t>
      </w:r>
      <w:r w:rsidRPr="00F57AD3">
        <w:rPr>
          <w:rFonts w:ascii="Helvetica" w:hAnsi="Helvetica"/>
          <w:b/>
        </w:rPr>
        <w:t>clear objectives</w:t>
      </w:r>
      <w:r w:rsidRPr="00F57AD3">
        <w:rPr>
          <w:rFonts w:ascii="Helvetica" w:hAnsi="Helvetica"/>
        </w:rPr>
        <w:t xml:space="preserve"> for increasing student achievement and school success.</w:t>
      </w:r>
    </w:p>
    <w:p w14:paraId="2779E2A7" w14:textId="77777777" w:rsidR="00E95279" w:rsidRPr="00F57AD3" w:rsidRDefault="00E95279" w:rsidP="00E95279">
      <w:pPr>
        <w:ind w:left="2160" w:hanging="2160"/>
        <w:rPr>
          <w:rFonts w:ascii="Helvetica" w:hAnsi="Helvetica"/>
        </w:rPr>
      </w:pPr>
    </w:p>
    <w:p w14:paraId="09F8D832" w14:textId="2418F51B" w:rsidR="00E95279" w:rsidRPr="00F57AD3" w:rsidRDefault="00E95279" w:rsidP="00B75AA4">
      <w:pPr>
        <w:spacing w:line="276" w:lineRule="auto"/>
        <w:rPr>
          <w:rFonts w:ascii="Helvetica" w:hAnsi="Helvetica"/>
        </w:rPr>
      </w:pPr>
      <w:r w:rsidRPr="00F57AD3">
        <w:rPr>
          <w:rFonts w:ascii="Helvetica" w:hAnsi="Helvetica"/>
        </w:rPr>
        <w:t>The application must make a complete representation of the content for the offering for which Act 48 professional development hours are requested</w:t>
      </w:r>
      <w:r w:rsidRPr="000A661D">
        <w:rPr>
          <w:rFonts w:ascii="Helvetica" w:hAnsi="Helvetica"/>
        </w:rPr>
        <w:t xml:space="preserve">. A thorough description of the content of each of the proposed offerings must be included, along with syllabi and/or content outlines of the offering proposed. In addition to the representation of content, the application must include behaviorally stated, measurable learning objectives for the offering. Vaguely written learning objectives or instructional competencies are not acceptable. A good example of the method and format for writing behaviorally stated, measurable learning objectives is contained in a slide show based on the work of Robert Mager: </w:t>
      </w:r>
      <w:hyperlink r:id="rId10" w:history="1">
        <w:r w:rsidRPr="000A661D">
          <w:rPr>
            <w:rStyle w:val="Hyperlink"/>
            <w:rFonts w:ascii="Helvetica" w:hAnsi="Helvetica"/>
          </w:rPr>
          <w:t>Writing Learning Objectives: Beginning With The End In Mind</w:t>
        </w:r>
      </w:hyperlink>
      <w:r w:rsidRPr="000A661D">
        <w:rPr>
          <w:rFonts w:ascii="Helvetica" w:hAnsi="Helvetica"/>
        </w:rPr>
        <w:t>). Please consult this reference, or other credible reference source(s) for writing clear and concise instructional objectives, so that the application contains a complete set of learning objectives for each of the proposed offering.  The application must also include a detailed representation of the credentials of the various trainers, presenters, or faculty members by their areas of expertise as a way of demonstrating their qualifications to deliver the proposed offerings.</w:t>
      </w:r>
    </w:p>
    <w:p w14:paraId="2A8A9A22" w14:textId="77777777" w:rsidR="00E95279" w:rsidRPr="00F57AD3" w:rsidRDefault="00E95279" w:rsidP="00B75AA4">
      <w:pPr>
        <w:pBdr>
          <w:between w:val="single" w:sz="4" w:space="1" w:color="auto"/>
        </w:pBdr>
        <w:spacing w:line="276" w:lineRule="auto"/>
        <w:rPr>
          <w:rFonts w:ascii="Helvetica" w:hAnsi="Helvetica"/>
        </w:rPr>
      </w:pPr>
    </w:p>
    <w:p w14:paraId="6A20BC7B" w14:textId="695FEE6E" w:rsidR="00E95279" w:rsidRDefault="00575427" w:rsidP="005F5459">
      <w:pPr>
        <w:rPr>
          <w:rFonts w:ascii="Helvetica" w:hAnsi="Helvetica"/>
        </w:rPr>
      </w:pPr>
      <w:r>
        <w:rPr>
          <w:rFonts w:ascii="Helvetica" w:hAnsi="Helvetica"/>
        </w:rPr>
        <w:t xml:space="preserve">Complete the table below by </w:t>
      </w:r>
      <w:r w:rsidR="007F4B3A">
        <w:rPr>
          <w:rFonts w:ascii="Helvetica" w:hAnsi="Helvetica"/>
        </w:rPr>
        <w:t xml:space="preserve">describing </w:t>
      </w:r>
      <w:r w:rsidR="000A36D6">
        <w:rPr>
          <w:rFonts w:ascii="Helvetica" w:hAnsi="Helvetica"/>
        </w:rPr>
        <w:t>a sampling of the activities</w:t>
      </w:r>
      <w:r w:rsidR="00720EFF">
        <w:rPr>
          <w:rFonts w:ascii="Helvetica" w:hAnsi="Helvetica"/>
        </w:rPr>
        <w:t>.</w:t>
      </w:r>
    </w:p>
    <w:p w14:paraId="204AD205" w14:textId="77777777" w:rsidR="00720EFF" w:rsidRDefault="00720EFF" w:rsidP="00E95279">
      <w:pPr>
        <w:ind w:left="2160" w:hanging="2160"/>
        <w:rPr>
          <w:rFonts w:ascii="Helvetica" w:hAnsi="Helvetica"/>
        </w:rPr>
      </w:pPr>
    </w:p>
    <w:p w14:paraId="09F8987C" w14:textId="77777777" w:rsidR="00133EA5" w:rsidRPr="00720EFF" w:rsidRDefault="00133EA5" w:rsidP="00133EA5">
      <w:pPr>
        <w:ind w:left="2160" w:hanging="2160"/>
        <w:rPr>
          <w:rFonts w:ascii="Helvetica" w:hAnsi="Helvetica"/>
          <w:b/>
          <w:bCs/>
          <w:u w:val="single"/>
        </w:rPr>
      </w:pPr>
      <w:r w:rsidRPr="00720EFF">
        <w:rPr>
          <w:rFonts w:ascii="Helvetica" w:hAnsi="Helvetica"/>
          <w:b/>
          <w:bCs/>
          <w:u w:val="single"/>
        </w:rPr>
        <w:t>Writing learning objectives:</w:t>
      </w:r>
    </w:p>
    <w:p w14:paraId="45730F1A" w14:textId="77777777" w:rsidR="00720EFF" w:rsidRDefault="00720EFF" w:rsidP="00331079">
      <w:pPr>
        <w:ind w:left="2160" w:hanging="2160"/>
        <w:rPr>
          <w:rFonts w:ascii="Helvetica" w:hAnsi="Helvetica"/>
        </w:rPr>
      </w:pPr>
      <w:r>
        <w:rPr>
          <w:rFonts w:ascii="Helvetica" w:hAnsi="Helvetica"/>
        </w:rPr>
        <w:t xml:space="preserve">An objective should be included for each activity listed. </w:t>
      </w:r>
      <w:r w:rsidR="00133EA5">
        <w:rPr>
          <w:rFonts w:ascii="Helvetica" w:hAnsi="Helvetica"/>
        </w:rPr>
        <w:t>Each learning objective must be</w:t>
      </w:r>
    </w:p>
    <w:p w14:paraId="76BE808A" w14:textId="055624D3" w:rsidR="00720EFF" w:rsidRDefault="00133EA5" w:rsidP="00720EFF">
      <w:pPr>
        <w:ind w:left="2160" w:hanging="2160"/>
        <w:rPr>
          <w:rFonts w:ascii="Helvetica" w:hAnsi="Helvetica"/>
        </w:rPr>
      </w:pPr>
      <w:r>
        <w:rPr>
          <w:rFonts w:ascii="Helvetica" w:hAnsi="Helvetica"/>
        </w:rPr>
        <w:t xml:space="preserve">observable and measurable. They must include </w:t>
      </w:r>
      <w:r w:rsidR="00CB1C25" w:rsidRPr="00CB1C25">
        <w:rPr>
          <w:rFonts w:ascii="Helvetica" w:hAnsi="Helvetica"/>
        </w:rPr>
        <w:t>condition</w:t>
      </w:r>
      <w:r w:rsidR="007B5A5A">
        <w:rPr>
          <w:rFonts w:ascii="Helvetica" w:hAnsi="Helvetica"/>
        </w:rPr>
        <w:t>s</w:t>
      </w:r>
      <w:r w:rsidR="00CB1C25" w:rsidRPr="00CB1C25">
        <w:rPr>
          <w:rFonts w:ascii="Helvetica" w:hAnsi="Helvetica"/>
        </w:rPr>
        <w:t>,</w:t>
      </w:r>
      <w:r w:rsidR="007B5A5A">
        <w:rPr>
          <w:rFonts w:ascii="Helvetica" w:hAnsi="Helvetica"/>
        </w:rPr>
        <w:t xml:space="preserve"> a</w:t>
      </w:r>
      <w:r w:rsidR="00720EFF">
        <w:rPr>
          <w:rFonts w:ascii="Helvetica" w:hAnsi="Helvetica"/>
        </w:rPr>
        <w:t xml:space="preserve"> </w:t>
      </w:r>
      <w:r w:rsidR="007B5A5A">
        <w:rPr>
          <w:rFonts w:ascii="Helvetica" w:hAnsi="Helvetica"/>
        </w:rPr>
        <w:t xml:space="preserve">clearly </w:t>
      </w:r>
      <w:r w:rsidR="007B5A5A" w:rsidRPr="00CB1C25">
        <w:rPr>
          <w:rFonts w:ascii="Helvetica" w:hAnsi="Helvetica"/>
        </w:rPr>
        <w:t>defined</w:t>
      </w:r>
      <w:r w:rsidR="007B5A5A">
        <w:rPr>
          <w:rFonts w:ascii="Helvetica" w:hAnsi="Helvetica"/>
        </w:rPr>
        <w:t xml:space="preserve"> </w:t>
      </w:r>
      <w:r w:rsidR="007B5A5A" w:rsidRPr="00CB1C25">
        <w:rPr>
          <w:rFonts w:ascii="Helvetica" w:hAnsi="Helvetica"/>
        </w:rPr>
        <w:t>behavior, and</w:t>
      </w:r>
    </w:p>
    <w:p w14:paraId="1A7823B1" w14:textId="052EFD77" w:rsidR="007B5A5A" w:rsidRDefault="007B5A5A" w:rsidP="00720EFF">
      <w:pPr>
        <w:ind w:left="2160" w:hanging="2160"/>
        <w:rPr>
          <w:rFonts w:ascii="Helvetica" w:hAnsi="Helvetica"/>
        </w:rPr>
      </w:pPr>
      <w:r w:rsidRPr="00CB1C25">
        <w:rPr>
          <w:rFonts w:ascii="Helvetica" w:hAnsi="Helvetica"/>
        </w:rPr>
        <w:t>performance criteria.</w:t>
      </w:r>
    </w:p>
    <w:p w14:paraId="56DD7C5B" w14:textId="0609C444" w:rsidR="00133EA5" w:rsidRDefault="0063495C" w:rsidP="0097083E">
      <w:pPr>
        <w:ind w:left="2160" w:hanging="2160"/>
        <w:rPr>
          <w:rFonts w:ascii="Helvetica" w:hAnsi="Helvetica"/>
        </w:rPr>
      </w:pPr>
      <w:r w:rsidRPr="007912A1">
        <w:rPr>
          <w:rFonts w:ascii="Helvetica" w:hAnsi="Helvetica"/>
          <w:b/>
          <w:bCs/>
        </w:rPr>
        <w:t xml:space="preserve">Conditions </w:t>
      </w:r>
      <w:r w:rsidR="007912A1">
        <w:rPr>
          <w:rFonts w:ascii="Helvetica" w:hAnsi="Helvetica"/>
        </w:rPr>
        <w:t xml:space="preserve">- </w:t>
      </w:r>
      <w:r w:rsidRPr="0063495C">
        <w:rPr>
          <w:rFonts w:ascii="Helvetica" w:hAnsi="Helvetica"/>
        </w:rPr>
        <w:t>describe</w:t>
      </w:r>
      <w:r w:rsidR="0097083E">
        <w:rPr>
          <w:rFonts w:ascii="Helvetica" w:hAnsi="Helvetica"/>
        </w:rPr>
        <w:t xml:space="preserve"> </w:t>
      </w:r>
      <w:r w:rsidRPr="0063495C">
        <w:rPr>
          <w:rFonts w:ascii="Helvetica" w:hAnsi="Helvetica"/>
        </w:rPr>
        <w:t>the situation</w:t>
      </w:r>
      <w:r w:rsidR="0097083E">
        <w:rPr>
          <w:rFonts w:ascii="Helvetica" w:hAnsi="Helvetica"/>
        </w:rPr>
        <w:t xml:space="preserve"> or materials necessary for the learner to perform the behavior.</w:t>
      </w:r>
    </w:p>
    <w:p w14:paraId="466DA29D" w14:textId="6A5FB062" w:rsidR="002B6FE4" w:rsidRDefault="00B41A20" w:rsidP="00B41A20">
      <w:pPr>
        <w:ind w:left="2160" w:hanging="2160"/>
        <w:rPr>
          <w:rFonts w:ascii="Helvetica" w:hAnsi="Helvetica"/>
        </w:rPr>
      </w:pPr>
      <w:r w:rsidRPr="007912A1">
        <w:rPr>
          <w:rFonts w:ascii="Helvetica" w:hAnsi="Helvetica"/>
          <w:b/>
          <w:bCs/>
        </w:rPr>
        <w:t>Behavior</w:t>
      </w:r>
      <w:r>
        <w:rPr>
          <w:rFonts w:ascii="Helvetica" w:hAnsi="Helvetica"/>
        </w:rPr>
        <w:t xml:space="preserve"> - </w:t>
      </w:r>
      <w:r w:rsidRPr="00B41A20">
        <w:rPr>
          <w:rFonts w:ascii="Helvetica" w:hAnsi="Helvetica"/>
        </w:rPr>
        <w:t>specifically describes</w:t>
      </w:r>
      <w:r>
        <w:rPr>
          <w:rFonts w:ascii="Helvetica" w:hAnsi="Helvetica"/>
        </w:rPr>
        <w:t xml:space="preserve"> what the learner will do using action verbs</w:t>
      </w:r>
      <w:r w:rsidR="002B6FE4">
        <w:rPr>
          <w:rFonts w:ascii="Helvetica" w:hAnsi="Helvetica"/>
        </w:rPr>
        <w:t xml:space="preserve"> that allow performance</w:t>
      </w:r>
      <w:r w:rsidR="007912A1">
        <w:rPr>
          <w:rFonts w:ascii="Helvetica" w:hAnsi="Helvetica"/>
        </w:rPr>
        <w:t xml:space="preserve"> </w:t>
      </w:r>
    </w:p>
    <w:p w14:paraId="22A2E085" w14:textId="3FBB2AE9" w:rsidR="00B41A20" w:rsidRDefault="002B6FE4" w:rsidP="00B41A20">
      <w:pPr>
        <w:ind w:left="2160" w:hanging="2160"/>
        <w:rPr>
          <w:rFonts w:ascii="Helvetica" w:hAnsi="Helvetica"/>
        </w:rPr>
      </w:pPr>
      <w:r>
        <w:rPr>
          <w:rFonts w:ascii="Helvetica" w:hAnsi="Helvetica"/>
        </w:rPr>
        <w:t xml:space="preserve">to be observed and measured. </w:t>
      </w:r>
    </w:p>
    <w:p w14:paraId="0A6A0E0E" w14:textId="01BD76B4" w:rsidR="007912A1" w:rsidRPr="00B41A20" w:rsidRDefault="007912A1" w:rsidP="00B41A20">
      <w:pPr>
        <w:ind w:left="2160" w:hanging="2160"/>
        <w:rPr>
          <w:rFonts w:ascii="Helvetica" w:hAnsi="Helvetica"/>
        </w:rPr>
      </w:pPr>
      <w:r w:rsidRPr="0061438D">
        <w:rPr>
          <w:rFonts w:ascii="Helvetica" w:hAnsi="Helvetica"/>
          <w:b/>
          <w:bCs/>
          <w:color w:val="000000" w:themeColor="text1"/>
        </w:rPr>
        <w:t>Criteri</w:t>
      </w:r>
      <w:r w:rsidR="002E79F7">
        <w:rPr>
          <w:rFonts w:ascii="Helvetica" w:hAnsi="Helvetica"/>
          <w:b/>
          <w:bCs/>
          <w:color w:val="000000" w:themeColor="text1"/>
        </w:rPr>
        <w:t>on</w:t>
      </w:r>
      <w:r>
        <w:rPr>
          <w:rFonts w:ascii="Helvetica" w:hAnsi="Helvetica"/>
        </w:rPr>
        <w:t xml:space="preserve"> </w:t>
      </w:r>
      <w:r w:rsidR="0061438D">
        <w:rPr>
          <w:rFonts w:ascii="Helvetica" w:hAnsi="Helvetica"/>
        </w:rPr>
        <w:t>–</w:t>
      </w:r>
      <w:r>
        <w:rPr>
          <w:rFonts w:ascii="Helvetica" w:hAnsi="Helvetica"/>
        </w:rPr>
        <w:t xml:space="preserve"> </w:t>
      </w:r>
      <w:r w:rsidR="0061438D">
        <w:rPr>
          <w:rFonts w:ascii="Helvetica" w:hAnsi="Helvetica"/>
        </w:rPr>
        <w:t>identifies the performance level the learner must demonstrate.</w:t>
      </w:r>
    </w:p>
    <w:p w14:paraId="361451EB" w14:textId="43F9B4FD" w:rsidR="00A3014C" w:rsidRPr="00D85388" w:rsidRDefault="00A3014C" w:rsidP="00CF7A94">
      <w:pPr>
        <w:rPr>
          <w:rFonts w:ascii="Helvetica" w:hAnsi="Helvetica"/>
          <w:color w:val="FF0000"/>
        </w:rPr>
      </w:pPr>
    </w:p>
    <w:tbl>
      <w:tblPr>
        <w:tblStyle w:val="TableGrid"/>
        <w:tblpPr w:leftFromText="180" w:rightFromText="180" w:vertAnchor="text" w:horzAnchor="page" w:tblpX="910" w:tblpY="16"/>
        <w:tblW w:w="10445" w:type="dxa"/>
        <w:tblLayout w:type="fixed"/>
        <w:tblLook w:val="04A0" w:firstRow="1" w:lastRow="0" w:firstColumn="1" w:lastColumn="0" w:noHBand="0" w:noVBand="1"/>
      </w:tblPr>
      <w:tblGrid>
        <w:gridCol w:w="3865"/>
        <w:gridCol w:w="4586"/>
        <w:gridCol w:w="1994"/>
      </w:tblGrid>
      <w:tr w:rsidR="00E95279" w14:paraId="47657C0A" w14:textId="77777777" w:rsidTr="00F827D3">
        <w:trPr>
          <w:trHeight w:val="732"/>
        </w:trPr>
        <w:tc>
          <w:tcPr>
            <w:tcW w:w="3865" w:type="dxa"/>
            <w:vAlign w:val="center"/>
          </w:tcPr>
          <w:p w14:paraId="655257FD" w14:textId="7EAE3CC3" w:rsidR="00E95279" w:rsidRDefault="00E95279" w:rsidP="005715D2">
            <w:pPr>
              <w:rPr>
                <w:rFonts w:ascii="Helvetica" w:hAnsi="Helvetica"/>
              </w:rPr>
            </w:pPr>
            <w:r>
              <w:rPr>
                <w:rFonts w:ascii="Helvetica" w:hAnsi="Helvetica"/>
              </w:rPr>
              <w:t>Program Title</w:t>
            </w:r>
          </w:p>
        </w:tc>
        <w:tc>
          <w:tcPr>
            <w:tcW w:w="4586" w:type="dxa"/>
            <w:vAlign w:val="center"/>
          </w:tcPr>
          <w:p w14:paraId="10EDF97C" w14:textId="77777777" w:rsidR="00E95279" w:rsidRDefault="00E95279" w:rsidP="005715D2">
            <w:pPr>
              <w:rPr>
                <w:rFonts w:ascii="Helvetica" w:hAnsi="Helvetica"/>
              </w:rPr>
            </w:pPr>
            <w:r>
              <w:rPr>
                <w:rFonts w:ascii="Helvetica" w:hAnsi="Helvetica"/>
              </w:rPr>
              <w:t>Learning Objective</w:t>
            </w:r>
          </w:p>
          <w:p w14:paraId="23067049" w14:textId="5C7F846C" w:rsidR="00D85388" w:rsidRDefault="00D85388" w:rsidP="005715D2">
            <w:pPr>
              <w:rPr>
                <w:rFonts w:ascii="Helvetica" w:hAnsi="Helvetica"/>
              </w:rPr>
            </w:pPr>
          </w:p>
        </w:tc>
        <w:tc>
          <w:tcPr>
            <w:tcW w:w="1994" w:type="dxa"/>
            <w:vAlign w:val="center"/>
          </w:tcPr>
          <w:p w14:paraId="490E5F29" w14:textId="77777777" w:rsidR="00E95279" w:rsidRDefault="00E95279" w:rsidP="005715D2">
            <w:pPr>
              <w:rPr>
                <w:rFonts w:ascii="Helvetica" w:hAnsi="Helvetica"/>
              </w:rPr>
            </w:pPr>
            <w:r>
              <w:rPr>
                <w:rFonts w:ascii="Helvetica" w:hAnsi="Helvetica"/>
              </w:rPr>
              <w:t>Presenter Credentials</w:t>
            </w:r>
          </w:p>
        </w:tc>
      </w:tr>
      <w:tr w:rsidR="002E79F7" w14:paraId="649F3881" w14:textId="77777777" w:rsidTr="00C637E6">
        <w:trPr>
          <w:trHeight w:val="732"/>
        </w:trPr>
        <w:tc>
          <w:tcPr>
            <w:tcW w:w="3865" w:type="dxa"/>
          </w:tcPr>
          <w:p w14:paraId="4BADD6F6" w14:textId="21121C9B" w:rsidR="00C637E6" w:rsidRDefault="00C637E6" w:rsidP="00C637E6">
            <w:pPr>
              <w:rPr>
                <w:rFonts w:ascii="Helvetica" w:hAnsi="Helvetica"/>
              </w:rPr>
            </w:pPr>
            <w:r>
              <w:rPr>
                <w:rFonts w:ascii="Helvetica" w:hAnsi="Helvetica"/>
              </w:rPr>
              <w:t>EXAMPLE:</w:t>
            </w:r>
          </w:p>
          <w:p w14:paraId="4EE026D2" w14:textId="77777777" w:rsidR="00C637E6" w:rsidRDefault="00C637E6" w:rsidP="00C637E6">
            <w:pPr>
              <w:rPr>
                <w:rFonts w:ascii="Helvetica" w:hAnsi="Helvetica"/>
              </w:rPr>
            </w:pPr>
          </w:p>
          <w:p w14:paraId="1592F357" w14:textId="33AE9599" w:rsidR="00C637E6" w:rsidRDefault="00C637E6" w:rsidP="00C637E6">
            <w:pPr>
              <w:rPr>
                <w:rFonts w:ascii="Helvetica" w:hAnsi="Helvetica"/>
              </w:rPr>
            </w:pPr>
            <w:r w:rsidRPr="00C637E6">
              <w:rPr>
                <w:rFonts w:ascii="Helvetica" w:hAnsi="Helvetica"/>
                <w:u w:val="single"/>
              </w:rPr>
              <w:t>Program Title</w:t>
            </w:r>
            <w:r>
              <w:rPr>
                <w:rFonts w:ascii="Helvetica" w:hAnsi="Helvetica"/>
              </w:rPr>
              <w:t xml:space="preserve">:  </w:t>
            </w:r>
            <w:r w:rsidR="00B8780F">
              <w:rPr>
                <w:rFonts w:ascii="Helvetica" w:hAnsi="Helvetica"/>
              </w:rPr>
              <w:t>U</w:t>
            </w:r>
            <w:r>
              <w:rPr>
                <w:rFonts w:ascii="Helvetica" w:hAnsi="Helvetica"/>
              </w:rPr>
              <w:t>sing SEL to Improve Executive Functioning</w:t>
            </w:r>
          </w:p>
          <w:p w14:paraId="1766280D" w14:textId="77777777" w:rsidR="00C637E6" w:rsidRDefault="00C637E6" w:rsidP="00C637E6">
            <w:pPr>
              <w:rPr>
                <w:rFonts w:ascii="Helvetica" w:hAnsi="Helvetica"/>
              </w:rPr>
            </w:pPr>
          </w:p>
          <w:p w14:paraId="147CA2A5" w14:textId="445F8567" w:rsidR="002E79F7" w:rsidRDefault="00C637E6" w:rsidP="00C637E6">
            <w:pPr>
              <w:rPr>
                <w:rFonts w:ascii="Helvetica" w:hAnsi="Helvetica"/>
              </w:rPr>
            </w:pPr>
            <w:r w:rsidRPr="00C637E6">
              <w:rPr>
                <w:rFonts w:ascii="Helvetica" w:hAnsi="Helvetica"/>
                <w:u w:val="single"/>
              </w:rPr>
              <w:t xml:space="preserve">Activity </w:t>
            </w:r>
            <w:r w:rsidR="00F50867" w:rsidRPr="00C637E6">
              <w:rPr>
                <w:rFonts w:ascii="Helvetica" w:hAnsi="Helvetica"/>
                <w:u w:val="single"/>
              </w:rPr>
              <w:t>1</w:t>
            </w:r>
            <w:r w:rsidR="00720EFF">
              <w:rPr>
                <w:rFonts w:ascii="Helvetica" w:hAnsi="Helvetica"/>
              </w:rPr>
              <w:t xml:space="preserve">: </w:t>
            </w:r>
            <w:r w:rsidR="00F50867">
              <w:rPr>
                <w:rFonts w:ascii="Helvetica" w:hAnsi="Helvetica"/>
              </w:rPr>
              <w:t>Construct</w:t>
            </w:r>
            <w:r w:rsidR="00063D47">
              <w:rPr>
                <w:rFonts w:ascii="Helvetica" w:hAnsi="Helvetica"/>
              </w:rPr>
              <w:t xml:space="preserve"> brain-based learning activities</w:t>
            </w:r>
            <w:r w:rsidR="00720EFF">
              <w:rPr>
                <w:rFonts w:ascii="Helvetica" w:hAnsi="Helvetica"/>
              </w:rPr>
              <w:t xml:space="preserve"> </w:t>
            </w:r>
          </w:p>
        </w:tc>
        <w:tc>
          <w:tcPr>
            <w:tcW w:w="4586" w:type="dxa"/>
            <w:vAlign w:val="center"/>
          </w:tcPr>
          <w:p w14:paraId="0C7840D4" w14:textId="3E23F215" w:rsidR="002E79F7" w:rsidRDefault="00CF0E0C" w:rsidP="005715D2">
            <w:pPr>
              <w:rPr>
                <w:rFonts w:ascii="Helvetica" w:hAnsi="Helvetica"/>
              </w:rPr>
            </w:pPr>
            <w:r>
              <w:rPr>
                <w:rFonts w:ascii="Helvetica" w:hAnsi="Helvetica"/>
              </w:rPr>
              <w:t xml:space="preserve">Given access to lecture materials and the assigned readings, teachers will work cooperatively in small groups to design </w:t>
            </w:r>
            <w:r w:rsidR="001E75AE">
              <w:rPr>
                <w:rFonts w:ascii="Helvetica" w:hAnsi="Helvetica"/>
              </w:rPr>
              <w:t>two</w:t>
            </w:r>
            <w:r w:rsidR="00D42AEF">
              <w:rPr>
                <w:rFonts w:ascii="Helvetica" w:hAnsi="Helvetica"/>
              </w:rPr>
              <w:t xml:space="preserve"> lesson plan</w:t>
            </w:r>
            <w:r w:rsidR="001E75AE">
              <w:rPr>
                <w:rFonts w:ascii="Helvetica" w:hAnsi="Helvetica"/>
              </w:rPr>
              <w:t>s</w:t>
            </w:r>
            <w:r w:rsidR="00D42AEF">
              <w:rPr>
                <w:rFonts w:ascii="Helvetica" w:hAnsi="Helvetica"/>
              </w:rPr>
              <w:t xml:space="preserve"> </w:t>
            </w:r>
            <w:r w:rsidR="00667127">
              <w:rPr>
                <w:rFonts w:ascii="Helvetica" w:hAnsi="Helvetica"/>
              </w:rPr>
              <w:t xml:space="preserve">applying one of the </w:t>
            </w:r>
            <w:r w:rsidR="002F1CFA">
              <w:rPr>
                <w:rFonts w:ascii="Helvetica" w:hAnsi="Helvetica"/>
              </w:rPr>
              <w:t>four</w:t>
            </w:r>
            <w:r w:rsidR="00667127">
              <w:rPr>
                <w:rFonts w:ascii="Helvetica" w:hAnsi="Helvetica"/>
              </w:rPr>
              <w:t xml:space="preserve"> </w:t>
            </w:r>
            <w:r w:rsidR="002F1CFA">
              <w:rPr>
                <w:rFonts w:ascii="Helvetica" w:hAnsi="Helvetica"/>
              </w:rPr>
              <w:t>social-emotional learning</w:t>
            </w:r>
            <w:r w:rsidR="00667127">
              <w:rPr>
                <w:rFonts w:ascii="Helvetica" w:hAnsi="Helvetica"/>
              </w:rPr>
              <w:t xml:space="preserve"> strategies to </w:t>
            </w:r>
            <w:r w:rsidR="001E75AE">
              <w:rPr>
                <w:rFonts w:ascii="Helvetica" w:hAnsi="Helvetica"/>
              </w:rPr>
              <w:t xml:space="preserve">improve executive function </w:t>
            </w:r>
            <w:r w:rsidR="00D42AEF">
              <w:rPr>
                <w:rFonts w:ascii="Helvetica" w:hAnsi="Helvetica"/>
              </w:rPr>
              <w:t xml:space="preserve">for students </w:t>
            </w:r>
            <w:r w:rsidR="001B1F76">
              <w:rPr>
                <w:rFonts w:ascii="Helvetica" w:hAnsi="Helvetica"/>
              </w:rPr>
              <w:t>in grades K-6</w:t>
            </w:r>
          </w:p>
        </w:tc>
        <w:tc>
          <w:tcPr>
            <w:tcW w:w="1994" w:type="dxa"/>
            <w:vAlign w:val="center"/>
          </w:tcPr>
          <w:p w14:paraId="55EFC72E" w14:textId="77777777" w:rsidR="002E79F7" w:rsidRDefault="001F2EAA" w:rsidP="005715D2">
            <w:pPr>
              <w:rPr>
                <w:rFonts w:ascii="Helvetica" w:hAnsi="Helvetica"/>
              </w:rPr>
            </w:pPr>
            <w:r>
              <w:rPr>
                <w:rFonts w:ascii="Helvetica" w:hAnsi="Helvetica"/>
              </w:rPr>
              <w:t>Lucy Goosey, EdD</w:t>
            </w:r>
          </w:p>
          <w:p w14:paraId="7C5BB0EC" w14:textId="0E40EDD1" w:rsidR="00AC1F7A" w:rsidRDefault="00AC1F7A" w:rsidP="005715D2">
            <w:pPr>
              <w:rPr>
                <w:rFonts w:ascii="Helvetica" w:hAnsi="Helvetica"/>
              </w:rPr>
            </w:pPr>
            <w:r>
              <w:rPr>
                <w:rFonts w:ascii="Helvetica" w:hAnsi="Helvetica"/>
              </w:rPr>
              <w:t xml:space="preserve">Faculty in the Department of Curriculum &amp; Instruction at </w:t>
            </w:r>
            <w:r w:rsidR="00C45D9F">
              <w:rPr>
                <w:rFonts w:ascii="Helvetica" w:hAnsi="Helvetica"/>
              </w:rPr>
              <w:t>Fake University, Nowhere, PA</w:t>
            </w:r>
          </w:p>
        </w:tc>
      </w:tr>
      <w:tr w:rsidR="008B0CFC" w14:paraId="1344771E" w14:textId="77777777" w:rsidTr="00F827D3">
        <w:trPr>
          <w:trHeight w:val="732"/>
        </w:trPr>
        <w:tc>
          <w:tcPr>
            <w:tcW w:w="3865" w:type="dxa"/>
            <w:vAlign w:val="center"/>
          </w:tcPr>
          <w:p w14:paraId="0C3318DE" w14:textId="094D85AC" w:rsidR="008B0CFC" w:rsidRDefault="00C637E6" w:rsidP="005715D2">
            <w:pPr>
              <w:rPr>
                <w:rFonts w:ascii="Helvetica" w:hAnsi="Helvetica"/>
              </w:rPr>
            </w:pPr>
            <w:r w:rsidRPr="00C637E6">
              <w:rPr>
                <w:rFonts w:ascii="Helvetica" w:hAnsi="Helvetica"/>
                <w:u w:val="single"/>
              </w:rPr>
              <w:t>Activity</w:t>
            </w:r>
            <w:r w:rsidR="008B0CFC" w:rsidRPr="00C637E6">
              <w:rPr>
                <w:rFonts w:ascii="Helvetica" w:hAnsi="Helvetica"/>
                <w:u w:val="single"/>
              </w:rPr>
              <w:t xml:space="preserve"> 2:</w:t>
            </w:r>
            <w:r w:rsidR="008B0CFC">
              <w:rPr>
                <w:rFonts w:ascii="Helvetica" w:hAnsi="Helvetica"/>
              </w:rPr>
              <w:t xml:space="preserve"> </w:t>
            </w:r>
            <w:r w:rsidR="00CF7A94">
              <w:rPr>
                <w:rFonts w:ascii="Helvetica" w:hAnsi="Helvetica"/>
              </w:rPr>
              <w:t>Conduct brain-based learning activities in grade K-6 classrooms</w:t>
            </w:r>
          </w:p>
        </w:tc>
        <w:tc>
          <w:tcPr>
            <w:tcW w:w="4586" w:type="dxa"/>
            <w:vAlign w:val="center"/>
          </w:tcPr>
          <w:p w14:paraId="1F4DBE70" w14:textId="2BCF9E3D" w:rsidR="008B0CFC" w:rsidRDefault="00E95FFF" w:rsidP="005715D2">
            <w:pPr>
              <w:rPr>
                <w:rFonts w:ascii="Helvetica" w:hAnsi="Helvetica"/>
              </w:rPr>
            </w:pPr>
            <w:r>
              <w:rPr>
                <w:rFonts w:ascii="Helvetica" w:hAnsi="Helvetica"/>
              </w:rPr>
              <w:t xml:space="preserve">When presented with </w:t>
            </w:r>
            <w:r w:rsidR="00E92851">
              <w:rPr>
                <w:rFonts w:ascii="Helvetica" w:hAnsi="Helvetica"/>
              </w:rPr>
              <w:t xml:space="preserve">instruction on one of the </w:t>
            </w:r>
            <w:r w:rsidR="002F1CFA">
              <w:rPr>
                <w:rFonts w:ascii="Helvetica" w:hAnsi="Helvetica"/>
              </w:rPr>
              <w:t>four</w:t>
            </w:r>
            <w:r w:rsidR="00E92851">
              <w:rPr>
                <w:rFonts w:ascii="Helvetica" w:hAnsi="Helvetica"/>
              </w:rPr>
              <w:t xml:space="preserve"> </w:t>
            </w:r>
            <w:r w:rsidR="002F1CFA">
              <w:rPr>
                <w:rFonts w:ascii="Helvetica" w:hAnsi="Helvetica"/>
              </w:rPr>
              <w:t>social-emotional learning</w:t>
            </w:r>
            <w:r w:rsidR="00E92851">
              <w:rPr>
                <w:rFonts w:ascii="Helvetica" w:hAnsi="Helvetica"/>
              </w:rPr>
              <w:t xml:space="preserve"> strategies for improving executive function</w:t>
            </w:r>
            <w:r w:rsidR="007C71B1">
              <w:rPr>
                <w:rFonts w:ascii="Helvetica" w:hAnsi="Helvetica"/>
              </w:rPr>
              <w:t xml:space="preserve"> and with a verbal prompt</w:t>
            </w:r>
            <w:r w:rsidR="00E92851">
              <w:rPr>
                <w:rFonts w:ascii="Helvetica" w:hAnsi="Helvetica"/>
              </w:rPr>
              <w:t xml:space="preserve">, students in </w:t>
            </w:r>
            <w:r w:rsidR="000A5E6B">
              <w:rPr>
                <w:rFonts w:ascii="Helvetica" w:hAnsi="Helvetica"/>
              </w:rPr>
              <w:t xml:space="preserve">grades K-6 will </w:t>
            </w:r>
            <w:r w:rsidR="007C71B1">
              <w:rPr>
                <w:rFonts w:ascii="Helvetica" w:hAnsi="Helvetica"/>
              </w:rPr>
              <w:t xml:space="preserve">apply the strategy at least once daily </w:t>
            </w:r>
            <w:r w:rsidR="00AF1294">
              <w:rPr>
                <w:rFonts w:ascii="Helvetica" w:hAnsi="Helvetica"/>
              </w:rPr>
              <w:t xml:space="preserve">during an ELA class period </w:t>
            </w:r>
            <w:r w:rsidR="00397BA6">
              <w:rPr>
                <w:rFonts w:ascii="Helvetica" w:hAnsi="Helvetica"/>
              </w:rPr>
              <w:t xml:space="preserve">across five consecutive days, </w:t>
            </w:r>
            <w:r w:rsidR="004F1A1A">
              <w:rPr>
                <w:rFonts w:ascii="Helvetica" w:hAnsi="Helvetica"/>
              </w:rPr>
              <w:t xml:space="preserve">evaluated through </w:t>
            </w:r>
            <w:r w:rsidR="00397BA6">
              <w:rPr>
                <w:rFonts w:ascii="Helvetica" w:hAnsi="Helvetica"/>
              </w:rPr>
              <w:t>observation.</w:t>
            </w:r>
          </w:p>
        </w:tc>
        <w:tc>
          <w:tcPr>
            <w:tcW w:w="1994" w:type="dxa"/>
            <w:vAlign w:val="center"/>
          </w:tcPr>
          <w:p w14:paraId="048F9499" w14:textId="4F4936A3" w:rsidR="008B0CFC" w:rsidRDefault="00526F80" w:rsidP="005715D2">
            <w:pPr>
              <w:rPr>
                <w:rFonts w:ascii="Helvetica" w:hAnsi="Helvetica"/>
              </w:rPr>
            </w:pPr>
            <w:r>
              <w:rPr>
                <w:rFonts w:ascii="Helvetica" w:hAnsi="Helvetica"/>
              </w:rPr>
              <w:t xml:space="preserve">Classroom educators participating in the </w:t>
            </w:r>
            <w:r w:rsidR="005B45B4">
              <w:rPr>
                <w:rFonts w:ascii="Helvetica" w:hAnsi="Helvetica"/>
              </w:rPr>
              <w:t xml:space="preserve">workshop entitled, </w:t>
            </w:r>
            <w:r w:rsidR="007541A3" w:rsidRPr="005B45B4">
              <w:rPr>
                <w:rFonts w:ascii="Helvetica" w:hAnsi="Helvetica"/>
                <w:i/>
                <w:iCs/>
              </w:rPr>
              <w:t xml:space="preserve">Using </w:t>
            </w:r>
            <w:r w:rsidRPr="005B45B4">
              <w:rPr>
                <w:rFonts w:ascii="Helvetica" w:hAnsi="Helvetica"/>
                <w:i/>
                <w:iCs/>
              </w:rPr>
              <w:t xml:space="preserve">Brain-Based </w:t>
            </w:r>
            <w:r w:rsidR="007541A3" w:rsidRPr="005B45B4">
              <w:rPr>
                <w:rFonts w:ascii="Helvetica" w:hAnsi="Helvetica"/>
                <w:i/>
                <w:iCs/>
              </w:rPr>
              <w:t>Lessons to Improve EF</w:t>
            </w:r>
            <w:r w:rsidR="005B45B4">
              <w:rPr>
                <w:rFonts w:ascii="Helvetica" w:hAnsi="Helvetica"/>
                <w:i/>
                <w:iCs/>
              </w:rPr>
              <w:t>,</w:t>
            </w:r>
            <w:r w:rsidR="005B45B4">
              <w:rPr>
                <w:rFonts w:ascii="Helvetica" w:hAnsi="Helvetica"/>
              </w:rPr>
              <w:t xml:space="preserve"> for Act 48 credit. </w:t>
            </w:r>
          </w:p>
        </w:tc>
      </w:tr>
      <w:tr w:rsidR="00E70E6F" w14:paraId="6D074329" w14:textId="77777777" w:rsidTr="00F827D3">
        <w:trPr>
          <w:trHeight w:val="703"/>
        </w:trPr>
        <w:tc>
          <w:tcPr>
            <w:tcW w:w="3865" w:type="dxa"/>
            <w:vAlign w:val="center"/>
          </w:tcPr>
          <w:p w14:paraId="1B5464CD" w14:textId="01DC8D72" w:rsidR="00E70E6F" w:rsidRDefault="00E70E6F" w:rsidP="00E70E6F">
            <w:pPr>
              <w:rPr>
                <w:rFonts w:ascii="Helvetica" w:hAnsi="Helvetica"/>
              </w:rPr>
            </w:pPr>
            <w:r w:rsidRPr="00E70E6F">
              <w:rPr>
                <w:rFonts w:ascii="Helvetica" w:hAnsi="Helvetica"/>
                <w:highlight w:val="cyan"/>
              </w:rPr>
              <w:lastRenderedPageBreak/>
              <w:t xml:space="preserve">INSERT </w:t>
            </w:r>
            <w:r w:rsidRPr="00B8780F">
              <w:rPr>
                <w:rFonts w:ascii="Helvetica" w:hAnsi="Helvetica"/>
                <w:highlight w:val="cyan"/>
              </w:rPr>
              <w:t>CONTENT</w:t>
            </w:r>
            <w:r w:rsidR="00B8780F" w:rsidRPr="00B8780F">
              <w:rPr>
                <w:rFonts w:ascii="Helvetica" w:hAnsi="Helvetica"/>
                <w:highlight w:val="cyan"/>
              </w:rPr>
              <w:t xml:space="preserve"> FOR STANDARD 1</w:t>
            </w:r>
          </w:p>
        </w:tc>
        <w:tc>
          <w:tcPr>
            <w:tcW w:w="4586" w:type="dxa"/>
            <w:vAlign w:val="center"/>
          </w:tcPr>
          <w:p w14:paraId="4BCFD4DD" w14:textId="2C1E46FF" w:rsidR="00E70E6F" w:rsidRDefault="00B8780F" w:rsidP="00E70E6F">
            <w:pPr>
              <w:rPr>
                <w:rFonts w:ascii="Helvetica" w:hAnsi="Helvetica"/>
              </w:rPr>
            </w:pPr>
            <w:r w:rsidRPr="00E70E6F">
              <w:rPr>
                <w:rFonts w:ascii="Helvetica" w:hAnsi="Helvetica"/>
                <w:highlight w:val="cyan"/>
              </w:rPr>
              <w:t xml:space="preserve">INSERT </w:t>
            </w:r>
            <w:r w:rsidRPr="00B8780F">
              <w:rPr>
                <w:rFonts w:ascii="Helvetica" w:hAnsi="Helvetica"/>
                <w:highlight w:val="cyan"/>
              </w:rPr>
              <w:t>CONTENT FOR STANDARD 1</w:t>
            </w:r>
          </w:p>
        </w:tc>
        <w:tc>
          <w:tcPr>
            <w:tcW w:w="1994" w:type="dxa"/>
            <w:vAlign w:val="center"/>
          </w:tcPr>
          <w:p w14:paraId="7F25ED23" w14:textId="47372EBC" w:rsidR="00E70E6F" w:rsidRDefault="00B8780F" w:rsidP="00E70E6F">
            <w:pPr>
              <w:rPr>
                <w:rFonts w:ascii="Helvetica" w:hAnsi="Helvetica"/>
              </w:rPr>
            </w:pPr>
            <w:r w:rsidRPr="00E70E6F">
              <w:rPr>
                <w:rFonts w:ascii="Helvetica" w:hAnsi="Helvetica"/>
                <w:highlight w:val="cyan"/>
              </w:rPr>
              <w:t xml:space="preserve">INSERT </w:t>
            </w:r>
            <w:r w:rsidRPr="00B8780F">
              <w:rPr>
                <w:rFonts w:ascii="Helvetica" w:hAnsi="Helvetica"/>
                <w:highlight w:val="cyan"/>
              </w:rPr>
              <w:t>CONTENT FOR STANDARD 1</w:t>
            </w:r>
          </w:p>
        </w:tc>
      </w:tr>
      <w:tr w:rsidR="00E95279" w14:paraId="5B68A3A3" w14:textId="77777777" w:rsidTr="00F827D3">
        <w:trPr>
          <w:trHeight w:val="703"/>
        </w:trPr>
        <w:sdt>
          <w:sdtPr>
            <w:rPr>
              <w:rFonts w:ascii="Helvetica" w:hAnsi="Helvetica"/>
            </w:rPr>
            <w:id w:val="1485886386"/>
            <w:placeholder>
              <w:docPart w:val="DefaultPlaceholder_-1854013440"/>
            </w:placeholder>
            <w:showingPlcHdr/>
          </w:sdtPr>
          <w:sdtEndPr/>
          <w:sdtContent>
            <w:tc>
              <w:tcPr>
                <w:tcW w:w="3865" w:type="dxa"/>
                <w:vAlign w:val="center"/>
              </w:tcPr>
              <w:p w14:paraId="4AA86804" w14:textId="665154FE" w:rsidR="00E95279" w:rsidRDefault="007A2593" w:rsidP="005715D2">
                <w:pPr>
                  <w:rPr>
                    <w:rFonts w:ascii="Helvetica" w:hAnsi="Helvetica"/>
                  </w:rPr>
                </w:pPr>
                <w:r w:rsidRPr="00DA72F1">
                  <w:rPr>
                    <w:rStyle w:val="PlaceholderText"/>
                    <w:rFonts w:eastAsiaTheme="minorHAnsi"/>
                  </w:rPr>
                  <w:t>Click or tap here to enter text.</w:t>
                </w:r>
              </w:p>
            </w:tc>
          </w:sdtContent>
        </w:sdt>
        <w:sdt>
          <w:sdtPr>
            <w:rPr>
              <w:rFonts w:ascii="Helvetica" w:hAnsi="Helvetica"/>
            </w:rPr>
            <w:id w:val="-1473051835"/>
            <w:placeholder>
              <w:docPart w:val="DefaultPlaceholder_-1854013440"/>
            </w:placeholder>
            <w:showingPlcHdr/>
          </w:sdtPr>
          <w:sdtEndPr/>
          <w:sdtContent>
            <w:tc>
              <w:tcPr>
                <w:tcW w:w="4586" w:type="dxa"/>
                <w:vAlign w:val="center"/>
              </w:tcPr>
              <w:p w14:paraId="39AB3F7D" w14:textId="538F368D" w:rsidR="00E95279" w:rsidRDefault="007A2593" w:rsidP="005715D2">
                <w:pPr>
                  <w:rPr>
                    <w:rFonts w:ascii="Helvetica" w:hAnsi="Helvetica"/>
                  </w:rPr>
                </w:pPr>
                <w:r w:rsidRPr="00DA72F1">
                  <w:rPr>
                    <w:rStyle w:val="PlaceholderText"/>
                    <w:rFonts w:eastAsiaTheme="minorHAnsi"/>
                  </w:rPr>
                  <w:t>Click or tap here to enter text.</w:t>
                </w:r>
              </w:p>
            </w:tc>
          </w:sdtContent>
        </w:sdt>
        <w:sdt>
          <w:sdtPr>
            <w:rPr>
              <w:rFonts w:ascii="Helvetica" w:hAnsi="Helvetica"/>
            </w:rPr>
            <w:id w:val="-908613923"/>
            <w:placeholder>
              <w:docPart w:val="DefaultPlaceholder_-1854013440"/>
            </w:placeholder>
            <w:showingPlcHdr/>
          </w:sdtPr>
          <w:sdtEndPr/>
          <w:sdtContent>
            <w:tc>
              <w:tcPr>
                <w:tcW w:w="1994" w:type="dxa"/>
                <w:vAlign w:val="center"/>
              </w:tcPr>
              <w:p w14:paraId="79AF76AC" w14:textId="6B5E7E7C" w:rsidR="00E95279" w:rsidRDefault="007A2593" w:rsidP="005715D2">
                <w:pPr>
                  <w:rPr>
                    <w:rFonts w:ascii="Helvetica" w:hAnsi="Helvetica"/>
                  </w:rPr>
                </w:pPr>
                <w:r w:rsidRPr="00DA72F1">
                  <w:rPr>
                    <w:rStyle w:val="PlaceholderText"/>
                    <w:rFonts w:eastAsiaTheme="minorHAnsi"/>
                  </w:rPr>
                  <w:t>Click or tap here to enter text.</w:t>
                </w:r>
              </w:p>
            </w:tc>
          </w:sdtContent>
        </w:sdt>
      </w:tr>
      <w:tr w:rsidR="00E95279" w14:paraId="6F861B6B" w14:textId="77777777" w:rsidTr="00F827D3">
        <w:trPr>
          <w:trHeight w:val="703"/>
        </w:trPr>
        <w:sdt>
          <w:sdtPr>
            <w:rPr>
              <w:rFonts w:ascii="Helvetica" w:hAnsi="Helvetica"/>
            </w:rPr>
            <w:id w:val="1808662479"/>
            <w:placeholder>
              <w:docPart w:val="DefaultPlaceholder_-1854013440"/>
            </w:placeholder>
            <w:showingPlcHdr/>
          </w:sdtPr>
          <w:sdtEndPr/>
          <w:sdtContent>
            <w:tc>
              <w:tcPr>
                <w:tcW w:w="3865" w:type="dxa"/>
                <w:vAlign w:val="center"/>
              </w:tcPr>
              <w:p w14:paraId="585A877E" w14:textId="0A317F11" w:rsidR="00E95279" w:rsidRDefault="007A2593" w:rsidP="005715D2">
                <w:pPr>
                  <w:rPr>
                    <w:rFonts w:ascii="Helvetica" w:hAnsi="Helvetica"/>
                  </w:rPr>
                </w:pPr>
                <w:r w:rsidRPr="00DA72F1">
                  <w:rPr>
                    <w:rStyle w:val="PlaceholderText"/>
                    <w:rFonts w:eastAsiaTheme="minorHAnsi"/>
                  </w:rPr>
                  <w:t>Click or tap here to enter text.</w:t>
                </w:r>
              </w:p>
            </w:tc>
          </w:sdtContent>
        </w:sdt>
        <w:sdt>
          <w:sdtPr>
            <w:rPr>
              <w:rFonts w:ascii="Helvetica" w:hAnsi="Helvetica"/>
            </w:rPr>
            <w:id w:val="-523863293"/>
            <w:placeholder>
              <w:docPart w:val="DefaultPlaceholder_-1854013440"/>
            </w:placeholder>
            <w:showingPlcHdr/>
          </w:sdtPr>
          <w:sdtEndPr/>
          <w:sdtContent>
            <w:tc>
              <w:tcPr>
                <w:tcW w:w="4586" w:type="dxa"/>
                <w:vAlign w:val="center"/>
              </w:tcPr>
              <w:p w14:paraId="240CE077" w14:textId="46FCFB53" w:rsidR="00E95279" w:rsidRDefault="007A2593" w:rsidP="005715D2">
                <w:pPr>
                  <w:rPr>
                    <w:rFonts w:ascii="Helvetica" w:hAnsi="Helvetica"/>
                  </w:rPr>
                </w:pPr>
                <w:r w:rsidRPr="00DA72F1">
                  <w:rPr>
                    <w:rStyle w:val="PlaceholderText"/>
                    <w:rFonts w:eastAsiaTheme="minorHAnsi"/>
                  </w:rPr>
                  <w:t>Click or tap here to enter text.</w:t>
                </w:r>
              </w:p>
            </w:tc>
          </w:sdtContent>
        </w:sdt>
        <w:sdt>
          <w:sdtPr>
            <w:rPr>
              <w:rFonts w:ascii="Helvetica" w:hAnsi="Helvetica"/>
            </w:rPr>
            <w:id w:val="-74819770"/>
            <w:placeholder>
              <w:docPart w:val="DefaultPlaceholder_-1854013440"/>
            </w:placeholder>
            <w:showingPlcHdr/>
          </w:sdtPr>
          <w:sdtEndPr/>
          <w:sdtContent>
            <w:tc>
              <w:tcPr>
                <w:tcW w:w="1994" w:type="dxa"/>
                <w:vAlign w:val="center"/>
              </w:tcPr>
              <w:p w14:paraId="1D0BFA18" w14:textId="34C98FC8" w:rsidR="00E95279" w:rsidRDefault="007A2593" w:rsidP="005715D2">
                <w:pPr>
                  <w:rPr>
                    <w:rFonts w:ascii="Helvetica" w:hAnsi="Helvetica"/>
                  </w:rPr>
                </w:pPr>
                <w:r w:rsidRPr="00DA72F1">
                  <w:rPr>
                    <w:rStyle w:val="PlaceholderText"/>
                    <w:rFonts w:eastAsiaTheme="minorHAnsi"/>
                  </w:rPr>
                  <w:t>Click or tap here to enter text.</w:t>
                </w:r>
              </w:p>
            </w:tc>
          </w:sdtContent>
        </w:sdt>
      </w:tr>
    </w:tbl>
    <w:p w14:paraId="1BBC61C7" w14:textId="77777777" w:rsidR="00E95279" w:rsidRDefault="00E95279" w:rsidP="00E95279">
      <w:pPr>
        <w:spacing w:line="276" w:lineRule="auto"/>
        <w:rPr>
          <w:rFonts w:ascii="Helvetica" w:hAnsi="Helvetica"/>
        </w:rPr>
      </w:pPr>
    </w:p>
    <w:p w14:paraId="3D0D790F" w14:textId="77777777" w:rsidR="00E95279" w:rsidRPr="00F57AD3" w:rsidRDefault="00E95279" w:rsidP="00E95279">
      <w:pPr>
        <w:spacing w:line="276" w:lineRule="auto"/>
        <w:rPr>
          <w:rFonts w:ascii="Helvetica" w:hAnsi="Helvetica"/>
        </w:rPr>
      </w:pPr>
    </w:p>
    <w:p w14:paraId="7955B50D" w14:textId="5032A6C4" w:rsidR="00E95279" w:rsidRPr="00F57AD3" w:rsidRDefault="00E95279" w:rsidP="00422341">
      <w:pPr>
        <w:ind w:left="2160" w:hanging="2160"/>
        <w:rPr>
          <w:rFonts w:ascii="Helvetica" w:hAnsi="Helvetica"/>
        </w:rPr>
      </w:pPr>
      <w:r w:rsidRPr="00673A82">
        <w:rPr>
          <w:rFonts w:ascii="Helvetica" w:hAnsi="Helvetica"/>
          <w:b/>
          <w:bCs/>
        </w:rPr>
        <w:t>Standard 2:</w:t>
      </w:r>
      <w:r w:rsidRPr="00F57AD3">
        <w:rPr>
          <w:rFonts w:ascii="Helvetica" w:hAnsi="Helvetica"/>
        </w:rPr>
        <w:t xml:space="preserve"> </w:t>
      </w:r>
      <w:r w:rsidRPr="00F57AD3">
        <w:rPr>
          <w:rFonts w:ascii="Helvetica" w:hAnsi="Helvetica"/>
        </w:rPr>
        <w:tab/>
        <w:t xml:space="preserve">Professional development activities are based on principles of </w:t>
      </w:r>
      <w:r w:rsidRPr="00F57AD3">
        <w:rPr>
          <w:rFonts w:ascii="Helvetica" w:hAnsi="Helvetica"/>
          <w:b/>
        </w:rPr>
        <w:t>adult learning theory</w:t>
      </w:r>
      <w:r w:rsidRPr="00F57AD3">
        <w:rPr>
          <w:rFonts w:ascii="Helvetica" w:hAnsi="Helvetica"/>
        </w:rPr>
        <w:t xml:space="preserve"> to engage educators in professional growth.</w:t>
      </w:r>
      <w:r w:rsidR="00422341" w:rsidRPr="00F57AD3">
        <w:rPr>
          <w:rFonts w:ascii="Helvetica" w:hAnsi="Helvetica"/>
        </w:rPr>
        <w:t xml:space="preserve"> </w:t>
      </w:r>
    </w:p>
    <w:p w14:paraId="729755F5" w14:textId="2A73FF84" w:rsidR="00E95279" w:rsidRDefault="00E95279" w:rsidP="00E95279">
      <w:pPr>
        <w:spacing w:line="276" w:lineRule="auto"/>
        <w:rPr>
          <w:rFonts w:ascii="Helvetica" w:hAnsi="Helvetica"/>
          <w:color w:val="FF0000"/>
        </w:rPr>
      </w:pPr>
    </w:p>
    <w:p w14:paraId="062B1DF7" w14:textId="77777777" w:rsidR="00422341" w:rsidRPr="00D5079E" w:rsidRDefault="00422341" w:rsidP="00422341">
      <w:pPr>
        <w:spacing w:line="276" w:lineRule="auto"/>
        <w:rPr>
          <w:rFonts w:ascii="Helvetica" w:hAnsi="Helvetica" w:cs="Arial"/>
          <w:color w:val="222222"/>
          <w:shd w:val="clear" w:color="auto" w:fill="FFFFFF"/>
        </w:rPr>
      </w:pPr>
      <w:r w:rsidRPr="00F57AD3">
        <w:rPr>
          <w:rFonts w:ascii="Helvetica" w:hAnsi="Helvetica"/>
        </w:rPr>
        <w:t>The application must cite research-proven principles of adult learning theory as a basis for instructional design and delivery of the proposed offering.</w:t>
      </w:r>
      <w:r>
        <w:rPr>
          <w:rFonts w:ascii="Helvetica" w:hAnsi="Helvetica"/>
        </w:rPr>
        <w:t xml:space="preserve"> Some commonly agreed upon principles of adult learning include (1) creating a </w:t>
      </w:r>
      <w:r w:rsidRPr="00D30348">
        <w:rPr>
          <w:rFonts w:ascii="Helvetica" w:hAnsi="Helvetica"/>
          <w:i/>
          <w:iCs/>
        </w:rPr>
        <w:t>need to know</w:t>
      </w:r>
      <w:r>
        <w:rPr>
          <w:rFonts w:ascii="Helvetica" w:hAnsi="Helvetica"/>
        </w:rPr>
        <w:t xml:space="preserve">, (2) recognizing the </w:t>
      </w:r>
      <w:r w:rsidRPr="00D30348">
        <w:rPr>
          <w:rFonts w:ascii="Helvetica" w:hAnsi="Helvetica"/>
          <w:i/>
          <w:iCs/>
        </w:rPr>
        <w:t>adult self-concept</w:t>
      </w:r>
      <w:r>
        <w:rPr>
          <w:rFonts w:ascii="Helvetica" w:hAnsi="Helvetica"/>
        </w:rPr>
        <w:t xml:space="preserve">, (3) building learning off </w:t>
      </w:r>
      <w:r>
        <w:rPr>
          <w:rFonts w:ascii="Helvetica" w:hAnsi="Helvetica"/>
          <w:i/>
          <w:iCs/>
        </w:rPr>
        <w:t>prior experiences</w:t>
      </w:r>
      <w:r>
        <w:rPr>
          <w:rFonts w:ascii="Helvetica" w:hAnsi="Helvetica"/>
        </w:rPr>
        <w:t xml:space="preserve">, (4) assessing an adult’s </w:t>
      </w:r>
      <w:r>
        <w:rPr>
          <w:rFonts w:ascii="Helvetica" w:hAnsi="Helvetica"/>
          <w:i/>
          <w:iCs/>
        </w:rPr>
        <w:t>readiness to learn</w:t>
      </w:r>
      <w:r>
        <w:rPr>
          <w:rFonts w:ascii="Helvetica" w:hAnsi="Helvetica"/>
        </w:rPr>
        <w:t xml:space="preserve">, (5) addressing the adult’s </w:t>
      </w:r>
      <w:r>
        <w:rPr>
          <w:rFonts w:ascii="Helvetica" w:hAnsi="Helvetica"/>
          <w:i/>
          <w:iCs/>
        </w:rPr>
        <w:t>orientation to learning</w:t>
      </w:r>
      <w:r>
        <w:rPr>
          <w:rFonts w:ascii="Helvetica" w:hAnsi="Helvetica"/>
        </w:rPr>
        <w:t xml:space="preserve">, and (6) providing appropriate </w:t>
      </w:r>
      <w:r>
        <w:rPr>
          <w:rFonts w:ascii="Helvetica" w:hAnsi="Helvetica"/>
          <w:i/>
          <w:iCs/>
        </w:rPr>
        <w:t>motivation</w:t>
      </w:r>
      <w:r>
        <w:rPr>
          <w:rFonts w:ascii="Helvetica" w:hAnsi="Helvetica"/>
        </w:rPr>
        <w:t xml:space="preserve"> for the adult learner (principles taken from </w:t>
      </w:r>
      <w:hyperlink r:id="rId11" w:history="1">
        <w:r w:rsidRPr="00D5079E">
          <w:rPr>
            <w:rStyle w:val="Hyperlink"/>
            <w:rFonts w:ascii="Helvetica" w:hAnsi="Helvetica"/>
          </w:rPr>
          <w:t>this online article</w:t>
        </w:r>
      </w:hyperlink>
      <w:r>
        <w:rPr>
          <w:rFonts w:ascii="Helvetica" w:hAnsi="Helvetica"/>
        </w:rPr>
        <w:t xml:space="preserve">). </w:t>
      </w:r>
      <w:hyperlink r:id="rId12" w:history="1">
        <w:r w:rsidRPr="00D30348">
          <w:rPr>
            <w:rStyle w:val="Hyperlink"/>
            <w:rFonts w:ascii="Helvetica" w:hAnsi="Helvetica"/>
          </w:rPr>
          <w:t>This link</w:t>
        </w:r>
      </w:hyperlink>
      <w:r>
        <w:rPr>
          <w:rFonts w:ascii="Helvetica" w:hAnsi="Helvetica"/>
        </w:rPr>
        <w:t xml:space="preserve"> provides information about several widely-used theories of adult learning; </w:t>
      </w:r>
      <w:hyperlink r:id="rId13" w:history="1">
        <w:r w:rsidRPr="00D30348">
          <w:rPr>
            <w:rStyle w:val="Hyperlink"/>
            <w:rFonts w:ascii="Helvetica" w:hAnsi="Helvetica"/>
          </w:rPr>
          <w:t>this page</w:t>
        </w:r>
      </w:hyperlink>
      <w:r>
        <w:rPr>
          <w:rFonts w:ascii="Helvetica" w:hAnsi="Helvetica"/>
        </w:rPr>
        <w:t xml:space="preserve"> contains a downloadable pdf that also presents things to </w:t>
      </w:r>
      <w:r w:rsidRPr="00D5079E">
        <w:rPr>
          <w:rFonts w:ascii="Helvetica" w:hAnsi="Helvetica"/>
        </w:rPr>
        <w:t xml:space="preserve">consider when working with adult learners. Some useful references related to this are (1) </w:t>
      </w:r>
      <w:r w:rsidRPr="00D5079E">
        <w:rPr>
          <w:rFonts w:ascii="Helvetica" w:hAnsi="Helvetica" w:cs="Arial"/>
          <w:color w:val="222222"/>
          <w:shd w:val="clear" w:color="auto" w:fill="FFFFFF"/>
        </w:rPr>
        <w:t>Knowles, M. S. (1978). Andragogy: Adult learning theory in perspective. </w:t>
      </w:r>
      <w:r w:rsidRPr="00D5079E">
        <w:rPr>
          <w:rFonts w:ascii="Helvetica" w:hAnsi="Helvetica" w:cs="Arial"/>
          <w:i/>
          <w:iCs/>
          <w:color w:val="222222"/>
        </w:rPr>
        <w:t>Community College Review</w:t>
      </w:r>
      <w:r w:rsidRPr="00D5079E">
        <w:rPr>
          <w:rFonts w:ascii="Helvetica" w:hAnsi="Helvetica" w:cs="Arial"/>
          <w:color w:val="222222"/>
          <w:shd w:val="clear" w:color="auto" w:fill="FFFFFF"/>
        </w:rPr>
        <w:t>, </w:t>
      </w:r>
      <w:r w:rsidRPr="00D5079E">
        <w:rPr>
          <w:rFonts w:ascii="Helvetica" w:hAnsi="Helvetica" w:cs="Arial"/>
          <w:i/>
          <w:iCs/>
          <w:color w:val="222222"/>
        </w:rPr>
        <w:t>5</w:t>
      </w:r>
      <w:r w:rsidRPr="00D5079E">
        <w:rPr>
          <w:rFonts w:ascii="Helvetica" w:hAnsi="Helvetica" w:cs="Arial"/>
          <w:color w:val="222222"/>
          <w:shd w:val="clear" w:color="auto" w:fill="FFFFFF"/>
        </w:rPr>
        <w:t xml:space="preserve">(3), 9-20 (accessible </w:t>
      </w:r>
      <w:hyperlink r:id="rId14" w:history="1">
        <w:r w:rsidRPr="00D5079E">
          <w:rPr>
            <w:rStyle w:val="Hyperlink"/>
            <w:rFonts w:ascii="Helvetica" w:hAnsi="Helvetica" w:cs="Arial"/>
            <w:shd w:val="clear" w:color="auto" w:fill="FFFFFF"/>
          </w:rPr>
          <w:t>here</w:t>
        </w:r>
      </w:hyperlink>
      <w:r w:rsidRPr="00D5079E">
        <w:rPr>
          <w:rFonts w:ascii="Helvetica" w:hAnsi="Helvetica" w:cs="Arial"/>
          <w:color w:val="222222"/>
          <w:shd w:val="clear" w:color="auto" w:fill="FFFFFF"/>
        </w:rPr>
        <w:t xml:space="preserve">); (2) Lawler, P. A. (1991). The Keys to Adult Learning: Theory and Practical Strategies (accessible </w:t>
      </w:r>
      <w:hyperlink r:id="rId15" w:history="1">
        <w:r w:rsidRPr="00D5079E">
          <w:rPr>
            <w:rStyle w:val="Hyperlink"/>
            <w:rFonts w:ascii="Helvetica" w:hAnsi="Helvetica" w:cs="Arial"/>
            <w:shd w:val="clear" w:color="auto" w:fill="FFFFFF"/>
          </w:rPr>
          <w:t>here</w:t>
        </w:r>
      </w:hyperlink>
      <w:r w:rsidRPr="00D5079E">
        <w:rPr>
          <w:rFonts w:ascii="Helvetica" w:hAnsi="Helvetica" w:cs="Arial"/>
          <w:color w:val="222222"/>
          <w:shd w:val="clear" w:color="auto" w:fill="FFFFFF"/>
        </w:rPr>
        <w:t>); (3) Merriam, S. B. (2008). Adult learning theory for the twenty</w:t>
      </w:r>
      <w:r w:rsidRPr="00D5079E">
        <w:rPr>
          <w:rFonts w:ascii="Helvetica" w:hAnsi="Helvetica" w:cs="Cambria Math"/>
          <w:color w:val="222222"/>
          <w:shd w:val="clear" w:color="auto" w:fill="FFFFFF"/>
        </w:rPr>
        <w:t>‐</w:t>
      </w:r>
      <w:r w:rsidRPr="00D5079E">
        <w:rPr>
          <w:rFonts w:ascii="Helvetica" w:hAnsi="Helvetica" w:cs="Arial"/>
          <w:color w:val="222222"/>
          <w:shd w:val="clear" w:color="auto" w:fill="FFFFFF"/>
        </w:rPr>
        <w:t>first century. </w:t>
      </w:r>
      <w:r w:rsidRPr="00D5079E">
        <w:rPr>
          <w:rFonts w:ascii="Helvetica" w:hAnsi="Helvetica" w:cs="Arial"/>
          <w:i/>
          <w:iCs/>
          <w:color w:val="222222"/>
        </w:rPr>
        <w:t>New directions for adult and continuing education</w:t>
      </w:r>
      <w:r w:rsidRPr="00D5079E">
        <w:rPr>
          <w:rFonts w:ascii="Helvetica" w:hAnsi="Helvetica" w:cs="Arial"/>
          <w:color w:val="222222"/>
          <w:shd w:val="clear" w:color="auto" w:fill="FFFFFF"/>
        </w:rPr>
        <w:t>, </w:t>
      </w:r>
      <w:r w:rsidRPr="00D5079E">
        <w:rPr>
          <w:rFonts w:ascii="Helvetica" w:hAnsi="Helvetica" w:cs="Arial"/>
          <w:i/>
          <w:iCs/>
          <w:color w:val="222222"/>
        </w:rPr>
        <w:t>2008</w:t>
      </w:r>
      <w:r w:rsidRPr="00D5079E">
        <w:rPr>
          <w:rFonts w:ascii="Helvetica" w:hAnsi="Helvetica" w:cs="Arial"/>
          <w:color w:val="222222"/>
          <w:shd w:val="clear" w:color="auto" w:fill="FFFFFF"/>
        </w:rPr>
        <w:t xml:space="preserve">(119), 93-98; and (4) </w:t>
      </w:r>
      <w:r>
        <w:rPr>
          <w:rFonts w:ascii="Helvetica" w:hAnsi="Helvetica" w:cs="Arial"/>
          <w:color w:val="222222"/>
          <w:shd w:val="clear" w:color="auto" w:fill="FFFFFF"/>
        </w:rPr>
        <w:t xml:space="preserve"> </w:t>
      </w:r>
      <w:r w:rsidRPr="00D5079E">
        <w:rPr>
          <w:rFonts w:ascii="Helvetica" w:hAnsi="Helvetica" w:cs="Arial"/>
          <w:color w:val="222222"/>
          <w:shd w:val="clear" w:color="auto" w:fill="FFFFFF"/>
        </w:rPr>
        <w:t>Celli, L. M., &amp; Young, N. D. (2017). Contemporary pedagogy for the adult learning. </w:t>
      </w:r>
      <w:r w:rsidRPr="00D5079E">
        <w:rPr>
          <w:rFonts w:ascii="Helvetica" w:hAnsi="Helvetica" w:cs="Arial"/>
          <w:i/>
          <w:iCs/>
          <w:color w:val="222222"/>
        </w:rPr>
        <w:t>PUPIL: International Journal of Teaching, Education and Learning</w:t>
      </w:r>
      <w:r w:rsidRPr="00D5079E">
        <w:rPr>
          <w:rFonts w:ascii="Helvetica" w:hAnsi="Helvetica" w:cs="Arial"/>
          <w:color w:val="222222"/>
          <w:shd w:val="clear" w:color="auto" w:fill="FFFFFF"/>
        </w:rPr>
        <w:t>, </w:t>
      </w:r>
      <w:r w:rsidRPr="00D5079E">
        <w:rPr>
          <w:rFonts w:ascii="Helvetica" w:hAnsi="Helvetica" w:cs="Arial"/>
          <w:i/>
          <w:iCs/>
          <w:color w:val="222222"/>
        </w:rPr>
        <w:t>1</w:t>
      </w:r>
      <w:r w:rsidRPr="00D5079E">
        <w:rPr>
          <w:rFonts w:ascii="Helvetica" w:hAnsi="Helvetica" w:cs="Arial"/>
          <w:color w:val="222222"/>
          <w:shd w:val="clear" w:color="auto" w:fill="FFFFFF"/>
        </w:rPr>
        <w:t xml:space="preserve">(1), 86-96 (accessible </w:t>
      </w:r>
      <w:hyperlink r:id="rId16" w:history="1">
        <w:r w:rsidRPr="00D5079E">
          <w:rPr>
            <w:rStyle w:val="Hyperlink"/>
            <w:rFonts w:ascii="Helvetica" w:hAnsi="Helvetica" w:cs="Arial"/>
            <w:shd w:val="clear" w:color="auto" w:fill="FFFFFF"/>
          </w:rPr>
          <w:t>here</w:t>
        </w:r>
      </w:hyperlink>
      <w:r w:rsidRPr="00D5079E">
        <w:rPr>
          <w:rFonts w:ascii="Helvetica" w:hAnsi="Helvetica" w:cs="Arial"/>
          <w:color w:val="222222"/>
          <w:shd w:val="clear" w:color="auto" w:fill="FFFFFF"/>
        </w:rPr>
        <w:t>).</w:t>
      </w:r>
    </w:p>
    <w:p w14:paraId="3F294FDE" w14:textId="77777777" w:rsidR="00422341" w:rsidRPr="00F57AD3" w:rsidRDefault="00422341" w:rsidP="00422341">
      <w:pPr>
        <w:spacing w:line="276" w:lineRule="auto"/>
        <w:rPr>
          <w:rFonts w:ascii="Helvetica" w:hAnsi="Helvetica"/>
        </w:rPr>
      </w:pPr>
      <w:r w:rsidRPr="00F57AD3">
        <w:rPr>
          <w:rFonts w:ascii="Helvetica" w:hAnsi="Helvetica"/>
        </w:rPr>
        <w:t xml:space="preserve">The application should include </w:t>
      </w:r>
      <w:r>
        <w:rPr>
          <w:rFonts w:ascii="Helvetica" w:hAnsi="Helvetica"/>
        </w:rPr>
        <w:t>clar</w:t>
      </w:r>
      <w:r w:rsidRPr="00F57AD3">
        <w:rPr>
          <w:rFonts w:ascii="Helvetica" w:hAnsi="Helvetica"/>
        </w:rPr>
        <w:t xml:space="preserve">ifying information about how these principles were applied in the design and delivery of the proposed offering. </w:t>
      </w:r>
    </w:p>
    <w:p w14:paraId="7363EA35" w14:textId="373FCAFA" w:rsidR="00E95279" w:rsidRPr="00A3014C" w:rsidRDefault="00E95279" w:rsidP="00673A82">
      <w:pPr>
        <w:rPr>
          <w:rFonts w:ascii="Helvetica" w:hAnsi="Helvetica"/>
          <w:color w:val="FF0000"/>
        </w:rPr>
      </w:pPr>
    </w:p>
    <w:tbl>
      <w:tblPr>
        <w:tblStyle w:val="TableGrid"/>
        <w:tblpPr w:leftFromText="180" w:rightFromText="180" w:vertAnchor="text" w:horzAnchor="page" w:tblpX="910" w:tblpY="16"/>
        <w:tblW w:w="10969" w:type="dxa"/>
        <w:tblLayout w:type="fixed"/>
        <w:tblLook w:val="04A0" w:firstRow="1" w:lastRow="0" w:firstColumn="1" w:lastColumn="0" w:noHBand="0" w:noVBand="1"/>
      </w:tblPr>
      <w:tblGrid>
        <w:gridCol w:w="4698"/>
        <w:gridCol w:w="6271"/>
      </w:tblGrid>
      <w:tr w:rsidR="002B193F" w14:paraId="62414B7E" w14:textId="77777777" w:rsidTr="002B193F">
        <w:trPr>
          <w:trHeight w:val="800"/>
        </w:trPr>
        <w:tc>
          <w:tcPr>
            <w:tcW w:w="4698" w:type="dxa"/>
            <w:vAlign w:val="center"/>
          </w:tcPr>
          <w:p w14:paraId="5B1CDFC0" w14:textId="436B51CD" w:rsidR="00E95279" w:rsidRDefault="00E95279" w:rsidP="005715D2">
            <w:pPr>
              <w:rPr>
                <w:rFonts w:ascii="Helvetica" w:hAnsi="Helvetica"/>
              </w:rPr>
            </w:pPr>
            <w:r>
              <w:rPr>
                <w:rFonts w:ascii="Helvetica" w:hAnsi="Helvetica"/>
              </w:rPr>
              <w:t>Program Title</w:t>
            </w:r>
          </w:p>
        </w:tc>
        <w:tc>
          <w:tcPr>
            <w:tcW w:w="6271" w:type="dxa"/>
            <w:vAlign w:val="center"/>
          </w:tcPr>
          <w:p w14:paraId="7DC0A32F" w14:textId="77777777" w:rsidR="00E95279" w:rsidRDefault="00E95279" w:rsidP="005715D2">
            <w:pPr>
              <w:rPr>
                <w:rFonts w:ascii="Helvetica" w:hAnsi="Helvetica"/>
              </w:rPr>
            </w:pPr>
            <w:r>
              <w:rPr>
                <w:rFonts w:ascii="Helvetica" w:hAnsi="Helvetica"/>
              </w:rPr>
              <w:t>Adult Learning Theory</w:t>
            </w:r>
          </w:p>
        </w:tc>
      </w:tr>
      <w:tr w:rsidR="00E70E6F" w14:paraId="23F75BDC" w14:textId="77777777" w:rsidTr="002B193F">
        <w:trPr>
          <w:trHeight w:val="768"/>
        </w:trPr>
        <w:tc>
          <w:tcPr>
            <w:tcW w:w="4698" w:type="dxa"/>
            <w:vAlign w:val="center"/>
          </w:tcPr>
          <w:p w14:paraId="439D6DBA" w14:textId="77777777" w:rsidR="00E70E6F" w:rsidRDefault="00E70E6F" w:rsidP="00E70E6F">
            <w:pPr>
              <w:rPr>
                <w:rFonts w:ascii="Helvetica" w:hAnsi="Helvetica"/>
              </w:rPr>
            </w:pPr>
            <w:r w:rsidRPr="00E70E6F">
              <w:rPr>
                <w:rFonts w:ascii="Helvetica" w:hAnsi="Helvetica"/>
                <w:highlight w:val="cyan"/>
              </w:rPr>
              <w:t xml:space="preserve">INSERT </w:t>
            </w:r>
            <w:r w:rsidRPr="00B8780F">
              <w:rPr>
                <w:rFonts w:ascii="Helvetica" w:hAnsi="Helvetica"/>
                <w:highlight w:val="cyan"/>
              </w:rPr>
              <w:t>CONTENT</w:t>
            </w:r>
            <w:r w:rsidR="00B8780F" w:rsidRPr="00B8780F">
              <w:rPr>
                <w:rFonts w:ascii="Helvetica" w:hAnsi="Helvetica"/>
                <w:highlight w:val="cyan"/>
              </w:rPr>
              <w:t xml:space="preserve"> FOR STANDARD 2</w:t>
            </w:r>
          </w:p>
          <w:sdt>
            <w:sdtPr>
              <w:rPr>
                <w:rFonts w:ascii="Helvetica" w:hAnsi="Helvetica"/>
              </w:rPr>
              <w:id w:val="1177772696"/>
              <w:placeholder>
                <w:docPart w:val="DefaultPlaceholder_-1854013440"/>
              </w:placeholder>
              <w:showingPlcHdr/>
            </w:sdtPr>
            <w:sdtEndPr/>
            <w:sdtContent>
              <w:p w14:paraId="7DF9FFB4" w14:textId="62BA5AC9" w:rsidR="007A2593" w:rsidRDefault="007A2593" w:rsidP="00E70E6F">
                <w:pPr>
                  <w:rPr>
                    <w:rFonts w:ascii="Helvetica" w:hAnsi="Helvetica"/>
                  </w:rPr>
                </w:pPr>
                <w:r w:rsidRPr="00DA72F1">
                  <w:rPr>
                    <w:rStyle w:val="PlaceholderText"/>
                    <w:rFonts w:eastAsiaTheme="minorHAnsi"/>
                  </w:rPr>
                  <w:t>Click or tap here to enter text.</w:t>
                </w:r>
              </w:p>
            </w:sdtContent>
          </w:sdt>
        </w:tc>
        <w:tc>
          <w:tcPr>
            <w:tcW w:w="6271" w:type="dxa"/>
            <w:vAlign w:val="center"/>
          </w:tcPr>
          <w:p w14:paraId="44052764" w14:textId="77777777" w:rsidR="00E70E6F" w:rsidRDefault="00E70E6F" w:rsidP="00E70E6F">
            <w:pPr>
              <w:rPr>
                <w:rFonts w:ascii="Helvetica" w:hAnsi="Helvetica"/>
              </w:rPr>
            </w:pPr>
            <w:r w:rsidRPr="00E70E6F">
              <w:rPr>
                <w:rFonts w:ascii="Helvetica" w:hAnsi="Helvetica"/>
                <w:highlight w:val="cyan"/>
              </w:rPr>
              <w:t xml:space="preserve">INSERT </w:t>
            </w:r>
            <w:r w:rsidRPr="00B8780F">
              <w:rPr>
                <w:rFonts w:ascii="Helvetica" w:hAnsi="Helvetica"/>
                <w:highlight w:val="cyan"/>
              </w:rPr>
              <w:t>CONTENT</w:t>
            </w:r>
            <w:r w:rsidR="00B8780F" w:rsidRPr="00B8780F">
              <w:rPr>
                <w:rFonts w:ascii="Helvetica" w:hAnsi="Helvetica"/>
                <w:highlight w:val="cyan"/>
              </w:rPr>
              <w:t xml:space="preserve"> FOR STANDARD 2</w:t>
            </w:r>
          </w:p>
          <w:sdt>
            <w:sdtPr>
              <w:rPr>
                <w:rFonts w:ascii="Helvetica" w:hAnsi="Helvetica"/>
              </w:rPr>
              <w:id w:val="-739719507"/>
              <w:placeholder>
                <w:docPart w:val="DefaultPlaceholder_-1854013440"/>
              </w:placeholder>
              <w:showingPlcHdr/>
            </w:sdtPr>
            <w:sdtEndPr/>
            <w:sdtContent>
              <w:p w14:paraId="7AD3A1E9" w14:textId="2013632F" w:rsidR="007A2593" w:rsidRDefault="007A2593" w:rsidP="00E70E6F">
                <w:pPr>
                  <w:rPr>
                    <w:rFonts w:ascii="Helvetica" w:hAnsi="Helvetica"/>
                  </w:rPr>
                </w:pPr>
                <w:r w:rsidRPr="00DA72F1">
                  <w:rPr>
                    <w:rStyle w:val="PlaceholderText"/>
                    <w:rFonts w:eastAsiaTheme="minorHAnsi"/>
                  </w:rPr>
                  <w:t>Click or tap here to enter text.</w:t>
                </w:r>
              </w:p>
            </w:sdtContent>
          </w:sdt>
        </w:tc>
      </w:tr>
    </w:tbl>
    <w:p w14:paraId="39700AA2" w14:textId="77777777" w:rsidR="00E95279" w:rsidRDefault="00E95279" w:rsidP="00E95279">
      <w:pPr>
        <w:spacing w:line="276" w:lineRule="auto"/>
        <w:rPr>
          <w:rFonts w:ascii="Helvetica" w:hAnsi="Helvetica"/>
        </w:rPr>
      </w:pPr>
    </w:p>
    <w:p w14:paraId="6C222C7B" w14:textId="77777777" w:rsidR="00394ED5" w:rsidRPr="00F57AD3" w:rsidRDefault="00394ED5" w:rsidP="00E95279">
      <w:pPr>
        <w:spacing w:line="276" w:lineRule="auto"/>
        <w:rPr>
          <w:rFonts w:ascii="Helvetica" w:hAnsi="Helvetica"/>
        </w:rPr>
      </w:pPr>
    </w:p>
    <w:p w14:paraId="2E55B132" w14:textId="77777777" w:rsidR="00E70E6F" w:rsidRDefault="00E70E6F">
      <w:pPr>
        <w:spacing w:after="160" w:line="259" w:lineRule="auto"/>
        <w:rPr>
          <w:rFonts w:ascii="Helvetica" w:hAnsi="Helvetica"/>
        </w:rPr>
      </w:pPr>
      <w:r>
        <w:rPr>
          <w:rFonts w:ascii="Helvetica" w:hAnsi="Helvetica"/>
        </w:rPr>
        <w:br w:type="page"/>
      </w:r>
    </w:p>
    <w:p w14:paraId="6F71B942" w14:textId="3C29E57D" w:rsidR="00E95279" w:rsidRPr="00F57AD3" w:rsidRDefault="00E95279" w:rsidP="00E95279">
      <w:pPr>
        <w:ind w:left="2160" w:hanging="2160"/>
        <w:rPr>
          <w:rFonts w:ascii="Helvetica" w:hAnsi="Helvetica"/>
        </w:rPr>
      </w:pPr>
      <w:r w:rsidRPr="00673A82">
        <w:rPr>
          <w:rFonts w:ascii="Helvetica" w:hAnsi="Helvetica"/>
          <w:b/>
          <w:bCs/>
        </w:rPr>
        <w:lastRenderedPageBreak/>
        <w:t>Standard 3:</w:t>
      </w:r>
      <w:r w:rsidRPr="00F57AD3">
        <w:rPr>
          <w:rFonts w:ascii="Helvetica" w:hAnsi="Helvetica"/>
        </w:rPr>
        <w:t xml:space="preserve"> </w:t>
      </w:r>
      <w:r w:rsidRPr="00F57AD3">
        <w:rPr>
          <w:rFonts w:ascii="Helvetica" w:hAnsi="Helvetica"/>
        </w:rPr>
        <w:tab/>
        <w:t xml:space="preserve">Professional development activities are aligned to at least one component of one domain within the </w:t>
      </w:r>
      <w:r w:rsidRPr="00F57AD3">
        <w:rPr>
          <w:rFonts w:ascii="Helvetica" w:hAnsi="Helvetica"/>
          <w:b/>
        </w:rPr>
        <w:t>Danielson Framework for Teaching</w:t>
      </w:r>
      <w:r w:rsidRPr="00F57AD3">
        <w:rPr>
          <w:rFonts w:ascii="Helvetica" w:hAnsi="Helvetica"/>
        </w:rPr>
        <w:t xml:space="preserve">. </w:t>
      </w:r>
    </w:p>
    <w:p w14:paraId="78DCF8CF" w14:textId="77777777" w:rsidR="00E95279" w:rsidRPr="00F57AD3" w:rsidRDefault="00E95279" w:rsidP="00E95279">
      <w:pPr>
        <w:rPr>
          <w:rFonts w:ascii="Helvetica" w:hAnsi="Helvetica"/>
        </w:rPr>
      </w:pPr>
    </w:p>
    <w:p w14:paraId="50420353" w14:textId="77777777" w:rsidR="00E95279" w:rsidRPr="00F57AD3" w:rsidRDefault="00E95279" w:rsidP="00E95279">
      <w:pPr>
        <w:rPr>
          <w:rFonts w:ascii="Helvetica" w:hAnsi="Helvetica"/>
        </w:rPr>
      </w:pPr>
      <w:r w:rsidRPr="00F57AD3">
        <w:rPr>
          <w:rFonts w:ascii="Helvetica" w:hAnsi="Helvetica"/>
        </w:rPr>
        <w:t xml:space="preserve">Under Pennsylvania’s teacher evaluation system, in accordance with </w:t>
      </w:r>
    </w:p>
    <w:p w14:paraId="0F86772C" w14:textId="77777777" w:rsidR="00E95279" w:rsidRPr="00F57AD3" w:rsidRDefault="00E95279" w:rsidP="00E95279">
      <w:pPr>
        <w:rPr>
          <w:rFonts w:ascii="Helvetica" w:hAnsi="Helvetica"/>
        </w:rPr>
      </w:pPr>
      <w:r w:rsidRPr="00F57AD3">
        <w:rPr>
          <w:rFonts w:ascii="Helvetica" w:hAnsi="Helvetica"/>
        </w:rPr>
        <w:t xml:space="preserve">Act 82 of 2012 (24 P.S. §11-1123), 50 percent of an educator’s evaluation is comprised of multiple measures of student achievement. The Danielson Framework for Teaching, which is the observation/evidence instrument for </w:t>
      </w:r>
    </w:p>
    <w:p w14:paraId="34969BAA" w14:textId="77777777" w:rsidR="00E95279" w:rsidRPr="00F57AD3" w:rsidRDefault="00E95279" w:rsidP="00E95279">
      <w:pPr>
        <w:rPr>
          <w:rFonts w:ascii="Helvetica" w:hAnsi="Helvetica"/>
        </w:rPr>
      </w:pPr>
      <w:r w:rsidRPr="00F57AD3">
        <w:rPr>
          <w:rFonts w:ascii="Helvetica" w:hAnsi="Helvetica"/>
        </w:rPr>
        <w:t xml:space="preserve">Pennsylvania’s new teacher evaluation system, is comprised of four domains, </w:t>
      </w:r>
    </w:p>
    <w:p w14:paraId="10DEA9F1" w14:textId="78619FA0" w:rsidR="00E95279" w:rsidRPr="00F57AD3" w:rsidRDefault="00E95279" w:rsidP="00E95279">
      <w:pPr>
        <w:rPr>
          <w:rFonts w:ascii="Helvetica" w:hAnsi="Helvetica"/>
        </w:rPr>
      </w:pPr>
      <w:r w:rsidRPr="00F57AD3">
        <w:rPr>
          <w:rFonts w:ascii="Helvetica" w:hAnsi="Helvetica"/>
        </w:rPr>
        <w:t xml:space="preserve">each with its own set of essential professional practice </w:t>
      </w:r>
      <w:r w:rsidR="00673A82" w:rsidRPr="00F57AD3">
        <w:rPr>
          <w:rFonts w:ascii="Helvetica" w:hAnsi="Helvetica"/>
        </w:rPr>
        <w:t>components and</w:t>
      </w:r>
      <w:r w:rsidRPr="00F57AD3">
        <w:rPr>
          <w:rFonts w:ascii="Helvetica" w:hAnsi="Helvetica"/>
        </w:rPr>
        <w:t xml:space="preserve"> is described in detail at http://pdesas.org/instruction/frameworks.</w:t>
      </w:r>
    </w:p>
    <w:p w14:paraId="492A4C94" w14:textId="77777777" w:rsidR="00E95279" w:rsidRPr="00F57AD3" w:rsidRDefault="00E95279" w:rsidP="00E95279">
      <w:pPr>
        <w:rPr>
          <w:rFonts w:ascii="Helvetica" w:hAnsi="Helvetica"/>
        </w:rPr>
      </w:pPr>
    </w:p>
    <w:p w14:paraId="76C8B549" w14:textId="41E760A6" w:rsidR="00E95279" w:rsidRDefault="00E95279" w:rsidP="00E95279">
      <w:pPr>
        <w:rPr>
          <w:rFonts w:ascii="Helvetica" w:hAnsi="Helvetica"/>
        </w:rPr>
      </w:pPr>
      <w:r w:rsidRPr="00F57AD3">
        <w:rPr>
          <w:rFonts w:ascii="Helvetica" w:hAnsi="Helvetica"/>
        </w:rPr>
        <w:t>All Act 48 professional development offerings must be aligned to at least one component of one of the four profession</w:t>
      </w:r>
      <w:r w:rsidR="00E352AE">
        <w:rPr>
          <w:rFonts w:ascii="Helvetica" w:hAnsi="Helvetica"/>
        </w:rPr>
        <w:t xml:space="preserve">al practice domains within the </w:t>
      </w:r>
      <w:r w:rsidRPr="00F57AD3">
        <w:rPr>
          <w:rFonts w:ascii="Helvetica" w:hAnsi="Helvetica"/>
        </w:rPr>
        <w:t>Danielson Framework for Teaching. Below is a listing of the four domains and their components. Check the applicable components under each domain that the proposed offering is aligned with, then provide an amplifying explanation of how the offering promotes or increases the educator’s understanding of the professional practice component.</w:t>
      </w:r>
    </w:p>
    <w:p w14:paraId="6473A53B" w14:textId="77777777" w:rsidR="00867103" w:rsidRPr="00F57AD3" w:rsidRDefault="00867103" w:rsidP="00E95279">
      <w:pPr>
        <w:rPr>
          <w:rFonts w:ascii="Helvetica" w:hAnsi="Helvetica"/>
        </w:rPr>
      </w:pPr>
    </w:p>
    <w:p w14:paraId="747B32C9" w14:textId="0314C314" w:rsidR="00EE0C07" w:rsidRPr="00DC541F" w:rsidRDefault="00EE0C07" w:rsidP="00E95279">
      <w:pPr>
        <w:spacing w:line="276" w:lineRule="auto"/>
        <w:rPr>
          <w:rFonts w:ascii="Helvetica" w:hAnsi="Helvetica"/>
          <w:b/>
          <w:bCs/>
          <w:sz w:val="28"/>
          <w:szCs w:val="28"/>
        </w:rPr>
      </w:pPr>
      <w:r w:rsidRPr="00DC541F">
        <w:rPr>
          <w:rFonts w:ascii="Helvetica" w:hAnsi="Helvetica"/>
          <w:b/>
          <w:bCs/>
          <w:sz w:val="28"/>
          <w:szCs w:val="28"/>
        </w:rPr>
        <w:t>Resources:</w:t>
      </w:r>
    </w:p>
    <w:p w14:paraId="4E8C7FC6" w14:textId="440D28F6" w:rsidR="00EE0C07" w:rsidRDefault="00E47DD9" w:rsidP="00E95279">
      <w:pPr>
        <w:spacing w:line="276" w:lineRule="auto"/>
        <w:rPr>
          <w:rFonts w:ascii="Helvetica" w:hAnsi="Helvetica"/>
          <w:b/>
          <w:bCs/>
          <w:sz w:val="28"/>
          <w:szCs w:val="28"/>
        </w:rPr>
      </w:pPr>
      <w:hyperlink r:id="rId17" w:history="1">
        <w:r w:rsidR="00EE0C07" w:rsidRPr="00C53C19">
          <w:rPr>
            <w:rStyle w:val="Hyperlink"/>
            <w:rFonts w:ascii="Helvetica" w:hAnsi="Helvetica"/>
            <w:b/>
            <w:bCs/>
            <w:sz w:val="28"/>
            <w:szCs w:val="28"/>
          </w:rPr>
          <w:t>The Danielson Framework</w:t>
        </w:r>
      </w:hyperlink>
    </w:p>
    <w:p w14:paraId="47E9304C" w14:textId="70584B92" w:rsidR="00C53C19" w:rsidRDefault="00E47DD9" w:rsidP="00E95279">
      <w:pPr>
        <w:spacing w:line="276" w:lineRule="auto"/>
        <w:rPr>
          <w:rFonts w:ascii="Helvetica" w:hAnsi="Helvetica"/>
          <w:b/>
          <w:bCs/>
          <w:sz w:val="28"/>
          <w:szCs w:val="28"/>
        </w:rPr>
      </w:pPr>
      <w:hyperlink r:id="rId18" w:history="1">
        <w:r w:rsidR="00767553" w:rsidRPr="005F286A">
          <w:rPr>
            <w:rStyle w:val="Hyperlink"/>
            <w:rFonts w:ascii="Helvetica" w:hAnsi="Helvetica"/>
            <w:b/>
            <w:bCs/>
            <w:sz w:val="28"/>
            <w:szCs w:val="28"/>
          </w:rPr>
          <w:t xml:space="preserve">The Danielson Rubric with </w:t>
        </w:r>
        <w:r w:rsidR="005F286A" w:rsidRPr="005F286A">
          <w:rPr>
            <w:rStyle w:val="Hyperlink"/>
            <w:rFonts w:ascii="Helvetica" w:hAnsi="Helvetica"/>
            <w:b/>
            <w:bCs/>
            <w:sz w:val="28"/>
            <w:szCs w:val="28"/>
          </w:rPr>
          <w:t>Virtual Considerations</w:t>
        </w:r>
      </w:hyperlink>
    </w:p>
    <w:p w14:paraId="06580F29" w14:textId="77777777" w:rsidR="00DC541F" w:rsidRPr="00C53C19" w:rsidRDefault="00DC541F" w:rsidP="00E95279">
      <w:pPr>
        <w:spacing w:line="276" w:lineRule="auto"/>
        <w:rPr>
          <w:rFonts w:ascii="Helvetica" w:hAnsi="Helvetica"/>
          <w:b/>
          <w:bCs/>
          <w:sz w:val="28"/>
          <w:szCs w:val="28"/>
        </w:rPr>
      </w:pPr>
    </w:p>
    <w:p w14:paraId="7AB50EEB" w14:textId="77777777" w:rsidR="00E95279" w:rsidRPr="00F57AD3" w:rsidRDefault="00E95279" w:rsidP="00E95279">
      <w:pPr>
        <w:spacing w:line="276" w:lineRule="auto"/>
        <w:rPr>
          <w:rFonts w:ascii="Helvetica" w:hAnsi="Helvetica"/>
          <w:b/>
        </w:rPr>
      </w:pPr>
      <w:r w:rsidRPr="00F57AD3">
        <w:rPr>
          <w:rFonts w:ascii="Helvetica" w:hAnsi="Helvetica"/>
          <w:b/>
        </w:rPr>
        <w:t>Domain 1: Planning and Preparation</w:t>
      </w:r>
    </w:p>
    <w:p w14:paraId="0F0A353A" w14:textId="47DAF653" w:rsidR="00E95279" w:rsidRPr="00F57AD3" w:rsidRDefault="00E47DD9" w:rsidP="00040A1E">
      <w:pPr>
        <w:pStyle w:val="ListParagraph"/>
        <w:spacing w:line="276" w:lineRule="auto"/>
        <w:rPr>
          <w:rFonts w:ascii="Helvetica" w:hAnsi="Helvetica"/>
        </w:rPr>
      </w:pPr>
      <w:sdt>
        <w:sdtPr>
          <w:rPr>
            <w:rFonts w:ascii="Helvetica" w:hAnsi="Helvetica"/>
          </w:rPr>
          <w:id w:val="1510950525"/>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1a Demonstrating Knowledge of Content and Pedagogy</w:t>
      </w:r>
    </w:p>
    <w:p w14:paraId="15A89C42" w14:textId="189E861F" w:rsidR="00E95279" w:rsidRPr="00F57AD3" w:rsidRDefault="00E47DD9" w:rsidP="00040A1E">
      <w:pPr>
        <w:pStyle w:val="ListParagraph"/>
        <w:spacing w:line="276" w:lineRule="auto"/>
        <w:rPr>
          <w:rFonts w:ascii="Helvetica" w:hAnsi="Helvetica"/>
        </w:rPr>
      </w:pPr>
      <w:sdt>
        <w:sdtPr>
          <w:rPr>
            <w:rFonts w:ascii="Helvetica" w:hAnsi="Helvetica"/>
          </w:rPr>
          <w:id w:val="-2103644843"/>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1b Demonstrating Knowledge of Students</w:t>
      </w:r>
    </w:p>
    <w:p w14:paraId="007F4D92" w14:textId="25E633EB" w:rsidR="00E95279" w:rsidRPr="00F57AD3" w:rsidRDefault="00E47DD9" w:rsidP="00040A1E">
      <w:pPr>
        <w:pStyle w:val="ListParagraph"/>
        <w:spacing w:line="276" w:lineRule="auto"/>
        <w:rPr>
          <w:rFonts w:ascii="Helvetica" w:hAnsi="Helvetica"/>
        </w:rPr>
      </w:pPr>
      <w:sdt>
        <w:sdtPr>
          <w:rPr>
            <w:rFonts w:ascii="Helvetica" w:hAnsi="Helvetica"/>
          </w:rPr>
          <w:id w:val="885757441"/>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1c Setting Instructional Outcomes</w:t>
      </w:r>
    </w:p>
    <w:p w14:paraId="2ECF995B" w14:textId="50622125" w:rsidR="00E95279" w:rsidRPr="00F57AD3" w:rsidRDefault="00E47DD9" w:rsidP="00040A1E">
      <w:pPr>
        <w:pStyle w:val="ListParagraph"/>
        <w:spacing w:line="276" w:lineRule="auto"/>
        <w:rPr>
          <w:rFonts w:ascii="Helvetica" w:hAnsi="Helvetica"/>
        </w:rPr>
      </w:pPr>
      <w:sdt>
        <w:sdtPr>
          <w:rPr>
            <w:rFonts w:ascii="Helvetica" w:hAnsi="Helvetica"/>
          </w:rPr>
          <w:id w:val="1679466350"/>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1d Demonstrating Knowledge of Resources</w:t>
      </w:r>
    </w:p>
    <w:p w14:paraId="6D3AFE31" w14:textId="43A18898" w:rsidR="00E95279" w:rsidRPr="00F57AD3" w:rsidRDefault="00E47DD9" w:rsidP="00040A1E">
      <w:pPr>
        <w:pStyle w:val="ListParagraph"/>
        <w:spacing w:line="276" w:lineRule="auto"/>
        <w:rPr>
          <w:rFonts w:ascii="Helvetica" w:hAnsi="Helvetica"/>
        </w:rPr>
      </w:pPr>
      <w:sdt>
        <w:sdtPr>
          <w:rPr>
            <w:rFonts w:ascii="Helvetica" w:hAnsi="Helvetica"/>
          </w:rPr>
          <w:id w:val="-139273101"/>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1e Designing Coherent Instruction</w:t>
      </w:r>
    </w:p>
    <w:p w14:paraId="0B3683BF" w14:textId="46A25CAA" w:rsidR="00E95279" w:rsidRPr="00F57AD3" w:rsidRDefault="00E47DD9" w:rsidP="00040A1E">
      <w:pPr>
        <w:pStyle w:val="ListParagraph"/>
        <w:spacing w:line="276" w:lineRule="auto"/>
        <w:rPr>
          <w:rFonts w:ascii="Helvetica" w:hAnsi="Helvetica"/>
        </w:rPr>
      </w:pPr>
      <w:sdt>
        <w:sdtPr>
          <w:rPr>
            <w:rFonts w:ascii="Helvetica" w:hAnsi="Helvetica"/>
          </w:rPr>
          <w:id w:val="-370602935"/>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1f Designing Student Assessments</w:t>
      </w:r>
    </w:p>
    <w:p w14:paraId="4568DB7A" w14:textId="77777777" w:rsidR="00E95279" w:rsidRPr="00F57AD3" w:rsidRDefault="00E95279" w:rsidP="00E95279">
      <w:pPr>
        <w:spacing w:line="276" w:lineRule="auto"/>
        <w:rPr>
          <w:rFonts w:ascii="Helvetica" w:hAnsi="Helvetica"/>
        </w:rPr>
      </w:pPr>
    </w:p>
    <w:p w14:paraId="62B8ADC9" w14:textId="77777777" w:rsidR="00E95279" w:rsidRPr="00F57AD3" w:rsidRDefault="00E95279" w:rsidP="00E95279">
      <w:pPr>
        <w:spacing w:line="276" w:lineRule="auto"/>
        <w:rPr>
          <w:rFonts w:ascii="Helvetica" w:hAnsi="Helvetica"/>
          <w:b/>
        </w:rPr>
      </w:pPr>
      <w:r w:rsidRPr="00F57AD3">
        <w:rPr>
          <w:rFonts w:ascii="Helvetica" w:hAnsi="Helvetica"/>
          <w:b/>
        </w:rPr>
        <w:t>Domain 2: Classroom Environment</w:t>
      </w:r>
    </w:p>
    <w:p w14:paraId="61EFE962" w14:textId="04B33C40" w:rsidR="00E95279" w:rsidRPr="00F57AD3" w:rsidRDefault="00E47DD9" w:rsidP="00040A1E">
      <w:pPr>
        <w:pStyle w:val="ListParagraph"/>
        <w:spacing w:line="276" w:lineRule="auto"/>
        <w:rPr>
          <w:rFonts w:ascii="Helvetica" w:hAnsi="Helvetica"/>
        </w:rPr>
      </w:pPr>
      <w:sdt>
        <w:sdtPr>
          <w:rPr>
            <w:rFonts w:ascii="Helvetica" w:hAnsi="Helvetica"/>
          </w:rPr>
          <w:id w:val="-1981135378"/>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2a Creating an Environment of Respect and Rapport</w:t>
      </w:r>
    </w:p>
    <w:p w14:paraId="4BD94DFC" w14:textId="27FB6436" w:rsidR="00E95279" w:rsidRPr="00F57AD3" w:rsidRDefault="00E47DD9" w:rsidP="00040A1E">
      <w:pPr>
        <w:pStyle w:val="ListParagraph"/>
        <w:spacing w:line="276" w:lineRule="auto"/>
        <w:rPr>
          <w:rFonts w:ascii="Helvetica" w:hAnsi="Helvetica"/>
        </w:rPr>
      </w:pPr>
      <w:sdt>
        <w:sdtPr>
          <w:rPr>
            <w:rFonts w:ascii="Helvetica" w:hAnsi="Helvetica"/>
          </w:rPr>
          <w:id w:val="1025063717"/>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2b Establishing a Culture for Learning</w:t>
      </w:r>
    </w:p>
    <w:p w14:paraId="6A91A046" w14:textId="49B9327D" w:rsidR="00E95279" w:rsidRPr="00F57AD3" w:rsidRDefault="00E47DD9" w:rsidP="00040A1E">
      <w:pPr>
        <w:pStyle w:val="ListParagraph"/>
        <w:spacing w:line="276" w:lineRule="auto"/>
        <w:rPr>
          <w:rFonts w:ascii="Helvetica" w:hAnsi="Helvetica"/>
        </w:rPr>
      </w:pPr>
      <w:sdt>
        <w:sdtPr>
          <w:rPr>
            <w:rFonts w:ascii="Helvetica" w:hAnsi="Helvetica"/>
          </w:rPr>
          <w:id w:val="1587191715"/>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2c Managing Classroom Procedures</w:t>
      </w:r>
    </w:p>
    <w:p w14:paraId="6FBE9490" w14:textId="43E0E672" w:rsidR="00E95279" w:rsidRPr="00F57AD3" w:rsidRDefault="00E47DD9" w:rsidP="00040A1E">
      <w:pPr>
        <w:pStyle w:val="ListParagraph"/>
        <w:spacing w:line="276" w:lineRule="auto"/>
        <w:rPr>
          <w:rFonts w:ascii="Helvetica" w:hAnsi="Helvetica"/>
        </w:rPr>
      </w:pPr>
      <w:sdt>
        <w:sdtPr>
          <w:rPr>
            <w:rFonts w:ascii="Helvetica" w:hAnsi="Helvetica"/>
          </w:rPr>
          <w:id w:val="-1306309188"/>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2d Managing Student Behavior</w:t>
      </w:r>
    </w:p>
    <w:p w14:paraId="6583D72C" w14:textId="033F77EA" w:rsidR="00E95279" w:rsidRPr="00394ED5" w:rsidRDefault="00E47DD9" w:rsidP="00040A1E">
      <w:pPr>
        <w:pStyle w:val="ListParagraph"/>
        <w:spacing w:line="276" w:lineRule="auto"/>
        <w:rPr>
          <w:rFonts w:ascii="Helvetica" w:hAnsi="Helvetica"/>
        </w:rPr>
      </w:pPr>
      <w:sdt>
        <w:sdtPr>
          <w:rPr>
            <w:rFonts w:ascii="Helvetica" w:hAnsi="Helvetica"/>
          </w:rPr>
          <w:id w:val="-1630853926"/>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2e Organizing Physical Space</w:t>
      </w:r>
    </w:p>
    <w:p w14:paraId="0DE2AC26" w14:textId="77777777" w:rsidR="00E95279" w:rsidRPr="00F57AD3" w:rsidRDefault="00E95279" w:rsidP="00E95279">
      <w:pPr>
        <w:spacing w:line="276" w:lineRule="auto"/>
        <w:rPr>
          <w:rFonts w:ascii="Helvetica" w:hAnsi="Helvetica"/>
        </w:rPr>
      </w:pPr>
    </w:p>
    <w:p w14:paraId="4BF2D644" w14:textId="77777777" w:rsidR="00E95279" w:rsidRPr="00F57AD3" w:rsidRDefault="00E95279" w:rsidP="00E95279">
      <w:pPr>
        <w:spacing w:line="276" w:lineRule="auto"/>
        <w:rPr>
          <w:rFonts w:ascii="Helvetica" w:hAnsi="Helvetica"/>
          <w:b/>
        </w:rPr>
      </w:pPr>
      <w:r w:rsidRPr="00F57AD3">
        <w:rPr>
          <w:rFonts w:ascii="Helvetica" w:hAnsi="Helvetica"/>
          <w:b/>
        </w:rPr>
        <w:t>Domain 3: Instruction</w:t>
      </w:r>
    </w:p>
    <w:p w14:paraId="3E12CBD7" w14:textId="6177BB64" w:rsidR="00E95279" w:rsidRPr="00F57AD3" w:rsidRDefault="00E47DD9" w:rsidP="00040A1E">
      <w:pPr>
        <w:pStyle w:val="ListParagraph"/>
        <w:spacing w:line="276" w:lineRule="auto"/>
        <w:rPr>
          <w:rFonts w:ascii="Helvetica" w:hAnsi="Helvetica"/>
        </w:rPr>
      </w:pPr>
      <w:sdt>
        <w:sdtPr>
          <w:rPr>
            <w:rFonts w:ascii="Helvetica" w:hAnsi="Helvetica"/>
          </w:rPr>
          <w:id w:val="1413736989"/>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3a Communicating With Students</w:t>
      </w:r>
    </w:p>
    <w:p w14:paraId="7222C87A" w14:textId="4B9BBE47" w:rsidR="00E95279" w:rsidRPr="00F57AD3" w:rsidRDefault="00E47DD9" w:rsidP="00040A1E">
      <w:pPr>
        <w:pStyle w:val="ListParagraph"/>
        <w:spacing w:line="276" w:lineRule="auto"/>
        <w:rPr>
          <w:rFonts w:ascii="Helvetica" w:hAnsi="Helvetica"/>
        </w:rPr>
      </w:pPr>
      <w:sdt>
        <w:sdtPr>
          <w:rPr>
            <w:rFonts w:ascii="Helvetica" w:hAnsi="Helvetica"/>
          </w:rPr>
          <w:id w:val="-1510594435"/>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3b Using Questioning and Discussion Techniques</w:t>
      </w:r>
    </w:p>
    <w:p w14:paraId="3B71D433" w14:textId="2D7656A3" w:rsidR="00E95279" w:rsidRPr="00F57AD3" w:rsidRDefault="00E47DD9" w:rsidP="00040A1E">
      <w:pPr>
        <w:pStyle w:val="ListParagraph"/>
        <w:spacing w:line="276" w:lineRule="auto"/>
        <w:rPr>
          <w:rFonts w:ascii="Helvetica" w:hAnsi="Helvetica"/>
        </w:rPr>
      </w:pPr>
      <w:sdt>
        <w:sdtPr>
          <w:rPr>
            <w:rFonts w:ascii="Helvetica" w:hAnsi="Helvetica"/>
          </w:rPr>
          <w:id w:val="991604483"/>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3c Engaging Students in Learning</w:t>
      </w:r>
    </w:p>
    <w:p w14:paraId="18E68750" w14:textId="4F8642DC" w:rsidR="00E95279" w:rsidRPr="00F57AD3" w:rsidRDefault="00E47DD9" w:rsidP="00040A1E">
      <w:pPr>
        <w:pStyle w:val="ListParagraph"/>
        <w:spacing w:line="276" w:lineRule="auto"/>
        <w:rPr>
          <w:rFonts w:ascii="Helvetica" w:hAnsi="Helvetica"/>
        </w:rPr>
      </w:pPr>
      <w:sdt>
        <w:sdtPr>
          <w:rPr>
            <w:rFonts w:ascii="Helvetica" w:hAnsi="Helvetica"/>
          </w:rPr>
          <w:id w:val="1490209172"/>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3d Using Assessment in Instruction</w:t>
      </w:r>
    </w:p>
    <w:p w14:paraId="5EE1D949" w14:textId="5B29048A" w:rsidR="00E95279" w:rsidRPr="00F57AD3" w:rsidRDefault="00E47DD9" w:rsidP="00040A1E">
      <w:pPr>
        <w:pStyle w:val="ListParagraph"/>
        <w:spacing w:line="276" w:lineRule="auto"/>
        <w:rPr>
          <w:rFonts w:ascii="Helvetica" w:hAnsi="Helvetica"/>
        </w:rPr>
      </w:pPr>
      <w:sdt>
        <w:sdtPr>
          <w:rPr>
            <w:rFonts w:ascii="Helvetica" w:hAnsi="Helvetica"/>
          </w:rPr>
          <w:id w:val="-1815562030"/>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3e Demonstrating Flexibility and Responsiveness</w:t>
      </w:r>
    </w:p>
    <w:p w14:paraId="19599B77" w14:textId="77777777" w:rsidR="00E95279" w:rsidRPr="00F57AD3" w:rsidRDefault="00E95279" w:rsidP="00E95279">
      <w:pPr>
        <w:spacing w:line="276" w:lineRule="auto"/>
        <w:rPr>
          <w:rFonts w:ascii="Helvetica" w:hAnsi="Helvetica"/>
        </w:rPr>
      </w:pPr>
    </w:p>
    <w:p w14:paraId="1DADE4D2" w14:textId="77777777" w:rsidR="00E95279" w:rsidRPr="00F57AD3" w:rsidRDefault="00E95279" w:rsidP="00E95279">
      <w:pPr>
        <w:spacing w:line="276" w:lineRule="auto"/>
        <w:rPr>
          <w:rFonts w:ascii="Helvetica" w:hAnsi="Helvetica"/>
          <w:b/>
        </w:rPr>
      </w:pPr>
      <w:r w:rsidRPr="00F57AD3">
        <w:rPr>
          <w:rFonts w:ascii="Helvetica" w:hAnsi="Helvetica"/>
          <w:b/>
        </w:rPr>
        <w:lastRenderedPageBreak/>
        <w:t>Domain 4: Professional Responsibilities</w:t>
      </w:r>
    </w:p>
    <w:p w14:paraId="333015CB" w14:textId="46644BDB" w:rsidR="00E95279" w:rsidRPr="00F57AD3" w:rsidRDefault="00E47DD9" w:rsidP="00FB79D9">
      <w:pPr>
        <w:pStyle w:val="ListParagraph"/>
        <w:spacing w:line="276" w:lineRule="auto"/>
        <w:rPr>
          <w:rFonts w:ascii="Helvetica" w:hAnsi="Helvetica"/>
        </w:rPr>
      </w:pPr>
      <w:sdt>
        <w:sdtPr>
          <w:rPr>
            <w:rFonts w:ascii="Helvetica" w:hAnsi="Helvetica"/>
          </w:rPr>
          <w:id w:val="-1625383953"/>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4a Reflecting on Teaching</w:t>
      </w:r>
    </w:p>
    <w:p w14:paraId="56C0EDDA" w14:textId="14CC464D" w:rsidR="00E95279" w:rsidRPr="00F57AD3" w:rsidRDefault="00E47DD9" w:rsidP="00FB79D9">
      <w:pPr>
        <w:pStyle w:val="ListParagraph"/>
        <w:spacing w:line="276" w:lineRule="auto"/>
        <w:rPr>
          <w:rFonts w:ascii="Helvetica" w:hAnsi="Helvetica"/>
        </w:rPr>
      </w:pPr>
      <w:sdt>
        <w:sdtPr>
          <w:rPr>
            <w:rFonts w:ascii="Helvetica" w:hAnsi="Helvetica"/>
          </w:rPr>
          <w:id w:val="1060284201"/>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4b Maintaining Accurate Records</w:t>
      </w:r>
    </w:p>
    <w:p w14:paraId="4271AD9F" w14:textId="5C96E7FB" w:rsidR="00E95279" w:rsidRPr="00F57AD3" w:rsidRDefault="00E47DD9" w:rsidP="00040A1E">
      <w:pPr>
        <w:pStyle w:val="ListParagraph"/>
        <w:spacing w:line="276" w:lineRule="auto"/>
        <w:rPr>
          <w:rFonts w:ascii="Helvetica" w:hAnsi="Helvetica"/>
        </w:rPr>
      </w:pPr>
      <w:sdt>
        <w:sdtPr>
          <w:rPr>
            <w:rFonts w:ascii="Helvetica" w:hAnsi="Helvetica"/>
          </w:rPr>
          <w:id w:val="1190491371"/>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4c Communicating with Families</w:t>
      </w:r>
    </w:p>
    <w:p w14:paraId="5F8A357C" w14:textId="4459AAEB" w:rsidR="00E70E6F" w:rsidRDefault="00E47DD9" w:rsidP="00040A1E">
      <w:pPr>
        <w:pStyle w:val="ListParagraph"/>
        <w:spacing w:line="276" w:lineRule="auto"/>
        <w:rPr>
          <w:rFonts w:ascii="Helvetica" w:hAnsi="Helvetica"/>
        </w:rPr>
      </w:pPr>
      <w:sdt>
        <w:sdtPr>
          <w:rPr>
            <w:rFonts w:ascii="Helvetica" w:hAnsi="Helvetica"/>
          </w:rPr>
          <w:id w:val="-1966346180"/>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4d Participating in a Professional Community</w:t>
      </w:r>
    </w:p>
    <w:p w14:paraId="11A35034" w14:textId="3FFAA0BA" w:rsidR="00E95279" w:rsidRPr="00E70E6F" w:rsidRDefault="00E47DD9" w:rsidP="00040A1E">
      <w:pPr>
        <w:pStyle w:val="ListParagraph"/>
        <w:spacing w:line="276" w:lineRule="auto"/>
        <w:rPr>
          <w:rFonts w:ascii="Helvetica" w:hAnsi="Helvetica"/>
        </w:rPr>
      </w:pPr>
      <w:sdt>
        <w:sdtPr>
          <w:rPr>
            <w:rFonts w:ascii="Helvetica" w:hAnsi="Helvetica"/>
          </w:rPr>
          <w:id w:val="-248113529"/>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E70E6F">
        <w:rPr>
          <w:rFonts w:ascii="Helvetica" w:hAnsi="Helvetica"/>
        </w:rPr>
        <w:t>4e Growing and Developing Professionally</w:t>
      </w:r>
    </w:p>
    <w:p w14:paraId="414883F4" w14:textId="24AADE10" w:rsidR="00E95279" w:rsidRPr="00F57AD3" w:rsidRDefault="00E47DD9" w:rsidP="00040A1E">
      <w:pPr>
        <w:pStyle w:val="ListParagraph"/>
        <w:spacing w:line="276" w:lineRule="auto"/>
        <w:rPr>
          <w:rFonts w:ascii="Helvetica" w:hAnsi="Helvetica"/>
        </w:rPr>
      </w:pPr>
      <w:sdt>
        <w:sdtPr>
          <w:rPr>
            <w:rFonts w:ascii="Helvetica" w:hAnsi="Helvetica"/>
          </w:rPr>
          <w:id w:val="-70037545"/>
          <w14:checkbox>
            <w14:checked w14:val="0"/>
            <w14:checkedState w14:val="2612" w14:font="MS Gothic"/>
            <w14:uncheckedState w14:val="2610" w14:font="MS Gothic"/>
          </w14:checkbox>
        </w:sdtPr>
        <w:sdtEndPr/>
        <w:sdtContent>
          <w:r w:rsidR="00040A1E">
            <w:rPr>
              <w:rFonts w:ascii="MS Gothic" w:eastAsia="MS Gothic" w:hAnsi="MS Gothic" w:hint="eastAsia"/>
            </w:rPr>
            <w:t>☐</w:t>
          </w:r>
        </w:sdtContent>
      </w:sdt>
      <w:r w:rsidR="00E95279" w:rsidRPr="00F57AD3">
        <w:rPr>
          <w:rFonts w:ascii="Helvetica" w:hAnsi="Helvetica"/>
        </w:rPr>
        <w:t>4f Showing Professionalism</w:t>
      </w:r>
    </w:p>
    <w:p w14:paraId="15FAEFCD" w14:textId="77777777" w:rsidR="00E95279" w:rsidRPr="00F57AD3" w:rsidRDefault="00E95279" w:rsidP="00E95279">
      <w:pPr>
        <w:spacing w:line="276" w:lineRule="auto"/>
        <w:rPr>
          <w:rFonts w:ascii="Helvetica" w:hAnsi="Helvetica"/>
        </w:rPr>
      </w:pPr>
    </w:p>
    <w:p w14:paraId="59E3A288" w14:textId="7357206A" w:rsidR="00E95279" w:rsidRDefault="0053092F" w:rsidP="00E95279">
      <w:pPr>
        <w:ind w:left="2160" w:hanging="2160"/>
        <w:rPr>
          <w:rFonts w:ascii="Helvetica" w:hAnsi="Helvetica"/>
        </w:rPr>
      </w:pPr>
      <w:r>
        <w:rPr>
          <w:rFonts w:ascii="Helvetica" w:hAnsi="Helvetica"/>
        </w:rPr>
        <w:t xml:space="preserve">EXAMPLE: </w:t>
      </w:r>
    </w:p>
    <w:tbl>
      <w:tblPr>
        <w:tblStyle w:val="TableGrid"/>
        <w:tblpPr w:leftFromText="180" w:rightFromText="180" w:vertAnchor="text" w:horzAnchor="page" w:tblpX="910" w:tblpY="16"/>
        <w:tblW w:w="10615" w:type="dxa"/>
        <w:tblLayout w:type="fixed"/>
        <w:tblLook w:val="04A0" w:firstRow="1" w:lastRow="0" w:firstColumn="1" w:lastColumn="0" w:noHBand="0" w:noVBand="1"/>
      </w:tblPr>
      <w:tblGrid>
        <w:gridCol w:w="4788"/>
        <w:gridCol w:w="2947"/>
        <w:gridCol w:w="2880"/>
      </w:tblGrid>
      <w:tr w:rsidR="00E95279" w14:paraId="34E88324" w14:textId="77777777" w:rsidTr="003A0BDE">
        <w:trPr>
          <w:trHeight w:val="732"/>
        </w:trPr>
        <w:tc>
          <w:tcPr>
            <w:tcW w:w="4788" w:type="dxa"/>
            <w:vAlign w:val="center"/>
          </w:tcPr>
          <w:p w14:paraId="0CDF2309" w14:textId="17043B42" w:rsidR="00E95279" w:rsidRDefault="00E95279" w:rsidP="005715D2">
            <w:pPr>
              <w:rPr>
                <w:rFonts w:ascii="Helvetica" w:hAnsi="Helvetica"/>
              </w:rPr>
            </w:pPr>
            <w:r>
              <w:rPr>
                <w:rFonts w:ascii="Helvetica" w:hAnsi="Helvetica"/>
              </w:rPr>
              <w:t>Program Title</w:t>
            </w:r>
          </w:p>
        </w:tc>
        <w:tc>
          <w:tcPr>
            <w:tcW w:w="2947" w:type="dxa"/>
            <w:vAlign w:val="center"/>
          </w:tcPr>
          <w:p w14:paraId="674FCBC3" w14:textId="77777777" w:rsidR="00E95279" w:rsidRDefault="00E95279" w:rsidP="005715D2">
            <w:pPr>
              <w:rPr>
                <w:rFonts w:ascii="Helvetica" w:hAnsi="Helvetica"/>
              </w:rPr>
            </w:pPr>
            <w:r>
              <w:rPr>
                <w:rFonts w:ascii="Helvetica" w:hAnsi="Helvetica"/>
              </w:rPr>
              <w:t>Danielson Domains</w:t>
            </w:r>
          </w:p>
        </w:tc>
        <w:tc>
          <w:tcPr>
            <w:tcW w:w="2880" w:type="dxa"/>
            <w:vAlign w:val="center"/>
          </w:tcPr>
          <w:p w14:paraId="7B48DA38" w14:textId="77777777" w:rsidR="00E95279" w:rsidRDefault="00E95279" w:rsidP="005715D2">
            <w:pPr>
              <w:rPr>
                <w:rFonts w:ascii="Helvetica" w:hAnsi="Helvetica"/>
              </w:rPr>
            </w:pPr>
            <w:r>
              <w:rPr>
                <w:rFonts w:ascii="Helvetica" w:hAnsi="Helvetica"/>
              </w:rPr>
              <w:t>Amplifying Explanation</w:t>
            </w:r>
          </w:p>
        </w:tc>
      </w:tr>
      <w:tr w:rsidR="00E70E6F" w14:paraId="698FA66C" w14:textId="77777777" w:rsidTr="003A0BDE">
        <w:trPr>
          <w:trHeight w:val="703"/>
        </w:trPr>
        <w:tc>
          <w:tcPr>
            <w:tcW w:w="4788" w:type="dxa"/>
            <w:vAlign w:val="center"/>
          </w:tcPr>
          <w:p w14:paraId="56FBCC07" w14:textId="7EBD2CD9" w:rsidR="00E70E6F" w:rsidRDefault="00F00015" w:rsidP="00E70E6F">
            <w:pPr>
              <w:rPr>
                <w:rFonts w:ascii="Helvetica" w:hAnsi="Helvetica"/>
              </w:rPr>
            </w:pPr>
            <w:r>
              <w:rPr>
                <w:rFonts w:ascii="Helvetica" w:hAnsi="Helvetica"/>
              </w:rPr>
              <w:t xml:space="preserve">Using </w:t>
            </w:r>
            <w:r w:rsidR="00172240">
              <w:rPr>
                <w:rFonts w:ascii="Helvetica" w:hAnsi="Helvetica"/>
              </w:rPr>
              <w:t>Social-Emotional Learning</w:t>
            </w:r>
            <w:r>
              <w:rPr>
                <w:rFonts w:ascii="Helvetica" w:hAnsi="Helvetica"/>
              </w:rPr>
              <w:t xml:space="preserve"> to Improve Executive Function (EF)</w:t>
            </w:r>
          </w:p>
        </w:tc>
        <w:tc>
          <w:tcPr>
            <w:tcW w:w="2947" w:type="dxa"/>
            <w:vAlign w:val="center"/>
          </w:tcPr>
          <w:p w14:paraId="51965E77" w14:textId="77777777" w:rsidR="00E70E6F" w:rsidRDefault="007B3B7A" w:rsidP="00E70E6F">
            <w:pPr>
              <w:rPr>
                <w:rFonts w:ascii="Helvetica" w:hAnsi="Helvetica"/>
                <w:sz w:val="22"/>
                <w:szCs w:val="22"/>
              </w:rPr>
            </w:pPr>
            <w:r w:rsidRPr="007B3B7A">
              <w:rPr>
                <w:rFonts w:ascii="Helvetica" w:hAnsi="Helvetica"/>
                <w:sz w:val="22"/>
                <w:szCs w:val="22"/>
              </w:rPr>
              <w:t>Domain 1: Planning and Preparation.</w:t>
            </w:r>
          </w:p>
          <w:p w14:paraId="500D440A" w14:textId="77777777" w:rsidR="00780A6E" w:rsidRPr="00FC56DB" w:rsidRDefault="00780A6E" w:rsidP="00FC56DB">
            <w:pPr>
              <w:spacing w:line="276" w:lineRule="auto"/>
              <w:rPr>
                <w:rFonts w:ascii="Helvetica" w:hAnsi="Helvetica"/>
                <w:sz w:val="22"/>
                <w:szCs w:val="22"/>
              </w:rPr>
            </w:pPr>
            <w:r w:rsidRPr="00FC56DB">
              <w:rPr>
                <w:rFonts w:ascii="Helvetica" w:hAnsi="Helvetica"/>
                <w:sz w:val="22"/>
                <w:szCs w:val="22"/>
              </w:rPr>
              <w:t>1c Setting Instructional Outcomes</w:t>
            </w:r>
          </w:p>
          <w:p w14:paraId="27F81F4E" w14:textId="77777777" w:rsidR="00780A6E" w:rsidRPr="00FC56DB" w:rsidRDefault="00780A6E" w:rsidP="00FC56DB">
            <w:pPr>
              <w:spacing w:line="276" w:lineRule="auto"/>
              <w:rPr>
                <w:rFonts w:ascii="Helvetica" w:hAnsi="Helvetica"/>
                <w:sz w:val="22"/>
                <w:szCs w:val="22"/>
              </w:rPr>
            </w:pPr>
            <w:r w:rsidRPr="00FC56DB">
              <w:rPr>
                <w:rFonts w:ascii="Helvetica" w:hAnsi="Helvetica"/>
                <w:sz w:val="22"/>
                <w:szCs w:val="22"/>
              </w:rPr>
              <w:t>1d Demonstrating Knowledge of Resources</w:t>
            </w:r>
          </w:p>
          <w:p w14:paraId="74D5CDD9" w14:textId="77777777" w:rsidR="00780A6E" w:rsidRPr="00FC56DB" w:rsidRDefault="00780A6E" w:rsidP="00FC56DB">
            <w:pPr>
              <w:spacing w:line="276" w:lineRule="auto"/>
              <w:rPr>
                <w:rFonts w:ascii="Helvetica" w:hAnsi="Helvetica"/>
                <w:sz w:val="22"/>
                <w:szCs w:val="22"/>
              </w:rPr>
            </w:pPr>
            <w:r w:rsidRPr="00FC56DB">
              <w:rPr>
                <w:rFonts w:ascii="Helvetica" w:hAnsi="Helvetica"/>
                <w:sz w:val="22"/>
                <w:szCs w:val="22"/>
              </w:rPr>
              <w:t>1e Designing Coherent Instruction</w:t>
            </w:r>
          </w:p>
          <w:p w14:paraId="3DE89720" w14:textId="77777777" w:rsidR="00780A6E" w:rsidRDefault="00780A6E" w:rsidP="00E70E6F">
            <w:pPr>
              <w:rPr>
                <w:rFonts w:ascii="Helvetica" w:hAnsi="Helvetica"/>
              </w:rPr>
            </w:pPr>
          </w:p>
          <w:p w14:paraId="584120F0" w14:textId="77777777" w:rsidR="00FC56DB" w:rsidRPr="009F737E" w:rsidRDefault="00FC56DB" w:rsidP="00E70E6F">
            <w:pPr>
              <w:rPr>
                <w:rFonts w:ascii="Helvetica" w:hAnsi="Helvetica"/>
                <w:sz w:val="22"/>
                <w:szCs w:val="22"/>
              </w:rPr>
            </w:pPr>
            <w:r w:rsidRPr="009F737E">
              <w:rPr>
                <w:rFonts w:ascii="Helvetica" w:hAnsi="Helvetica"/>
                <w:sz w:val="22"/>
                <w:szCs w:val="22"/>
              </w:rPr>
              <w:t>Domain 3:  Instruction</w:t>
            </w:r>
          </w:p>
          <w:p w14:paraId="6B23430D" w14:textId="77777777" w:rsidR="00FC56DB" w:rsidRPr="009F737E" w:rsidRDefault="00FC56DB" w:rsidP="00E70E6F">
            <w:pPr>
              <w:rPr>
                <w:rFonts w:ascii="Helvetica" w:hAnsi="Helvetica"/>
                <w:sz w:val="22"/>
                <w:szCs w:val="22"/>
              </w:rPr>
            </w:pPr>
            <w:r w:rsidRPr="009F737E">
              <w:rPr>
                <w:rFonts w:ascii="Helvetica" w:hAnsi="Helvetica"/>
                <w:sz w:val="22"/>
                <w:szCs w:val="22"/>
              </w:rPr>
              <w:t>3c Engaging students in learning</w:t>
            </w:r>
          </w:p>
          <w:p w14:paraId="14CEFB1E" w14:textId="6C2E2762" w:rsidR="00FC56DB" w:rsidRPr="007B3B7A" w:rsidRDefault="00FC56DB" w:rsidP="00E70E6F">
            <w:pPr>
              <w:rPr>
                <w:rFonts w:ascii="Helvetica" w:hAnsi="Helvetica"/>
              </w:rPr>
            </w:pPr>
          </w:p>
        </w:tc>
        <w:tc>
          <w:tcPr>
            <w:tcW w:w="2880" w:type="dxa"/>
            <w:vAlign w:val="center"/>
          </w:tcPr>
          <w:p w14:paraId="0B558307" w14:textId="69C6028C" w:rsidR="0056097D" w:rsidRPr="007B3B7A" w:rsidRDefault="0056097D" w:rsidP="0056097D">
            <w:pPr>
              <w:pStyle w:val="BodyText"/>
              <w:spacing w:before="1" w:line="276" w:lineRule="auto"/>
              <w:ind w:right="236"/>
              <w:rPr>
                <w:rFonts w:ascii="Helvetica" w:hAnsi="Helvetica"/>
                <w:sz w:val="22"/>
                <w:szCs w:val="22"/>
              </w:rPr>
            </w:pPr>
            <w:r w:rsidRPr="007B3B7A">
              <w:rPr>
                <w:rFonts w:ascii="Helvetica" w:hAnsi="Helvetica"/>
                <w:sz w:val="22"/>
                <w:szCs w:val="22"/>
              </w:rPr>
              <w:t xml:space="preserve">The workshop is designed to support </w:t>
            </w:r>
            <w:r w:rsidR="002E00F8">
              <w:rPr>
                <w:rFonts w:ascii="Helvetica" w:hAnsi="Helvetica"/>
                <w:sz w:val="22"/>
                <w:szCs w:val="22"/>
              </w:rPr>
              <w:t>educators</w:t>
            </w:r>
            <w:r w:rsidR="00863381">
              <w:rPr>
                <w:rFonts w:ascii="Helvetica" w:hAnsi="Helvetica"/>
                <w:sz w:val="22"/>
                <w:szCs w:val="22"/>
              </w:rPr>
              <w:t>’</w:t>
            </w:r>
            <w:r w:rsidR="002E00F8">
              <w:rPr>
                <w:rFonts w:ascii="Helvetica" w:hAnsi="Helvetica"/>
                <w:sz w:val="22"/>
                <w:szCs w:val="22"/>
              </w:rPr>
              <w:t xml:space="preserve"> </w:t>
            </w:r>
            <w:r w:rsidR="00863381">
              <w:rPr>
                <w:rFonts w:ascii="Helvetica" w:hAnsi="Helvetica"/>
                <w:sz w:val="22"/>
                <w:szCs w:val="22"/>
              </w:rPr>
              <w:t xml:space="preserve">ability to </w:t>
            </w:r>
            <w:r w:rsidR="002E00F8">
              <w:rPr>
                <w:rFonts w:ascii="Helvetica" w:hAnsi="Helvetica"/>
                <w:sz w:val="22"/>
                <w:szCs w:val="22"/>
              </w:rPr>
              <w:t>teach strategies to strengthen executive functioning (i. e.,</w:t>
            </w:r>
            <w:r w:rsidR="00593DB9">
              <w:rPr>
                <w:rFonts w:ascii="Helvetica" w:hAnsi="Helvetica"/>
                <w:sz w:val="22"/>
                <w:szCs w:val="22"/>
              </w:rPr>
              <w:t xml:space="preserve"> </w:t>
            </w:r>
            <w:r w:rsidR="001621A8">
              <w:rPr>
                <w:rFonts w:ascii="Helvetica" w:hAnsi="Helvetica"/>
                <w:sz w:val="22"/>
                <w:szCs w:val="22"/>
              </w:rPr>
              <w:t xml:space="preserve">self-regulation, </w:t>
            </w:r>
            <w:r w:rsidR="00593DB9">
              <w:rPr>
                <w:rFonts w:ascii="Helvetica" w:hAnsi="Helvetica"/>
                <w:sz w:val="22"/>
                <w:szCs w:val="22"/>
              </w:rPr>
              <w:t>attention, problem solving, planning, memory)</w:t>
            </w:r>
            <w:r w:rsidR="003D5ABE">
              <w:rPr>
                <w:rFonts w:ascii="Helvetica" w:hAnsi="Helvetica"/>
                <w:sz w:val="22"/>
                <w:szCs w:val="22"/>
              </w:rPr>
              <w:t xml:space="preserve"> through </w:t>
            </w:r>
            <w:r w:rsidR="001621A8">
              <w:rPr>
                <w:rFonts w:ascii="Helvetica" w:hAnsi="Helvetica"/>
                <w:sz w:val="22"/>
                <w:szCs w:val="22"/>
              </w:rPr>
              <w:t xml:space="preserve">social-emotional </w:t>
            </w:r>
            <w:r w:rsidR="00172240">
              <w:rPr>
                <w:rFonts w:ascii="Helvetica" w:hAnsi="Helvetica"/>
                <w:sz w:val="22"/>
                <w:szCs w:val="22"/>
              </w:rPr>
              <w:t>learning practices</w:t>
            </w:r>
            <w:r w:rsidRPr="007B3B7A">
              <w:rPr>
                <w:rFonts w:ascii="Helvetica" w:hAnsi="Helvetica"/>
                <w:sz w:val="22"/>
                <w:szCs w:val="22"/>
              </w:rPr>
              <w:t xml:space="preserve">. The strategies addressed will support teaching and learning. </w:t>
            </w:r>
            <w:r w:rsidR="00770A4B">
              <w:rPr>
                <w:rFonts w:ascii="Helvetica" w:hAnsi="Helvetica"/>
                <w:sz w:val="22"/>
                <w:szCs w:val="22"/>
              </w:rPr>
              <w:t xml:space="preserve">Information will be shared through video, lecture, </w:t>
            </w:r>
            <w:r w:rsidR="00863381">
              <w:rPr>
                <w:rFonts w:ascii="Helvetica" w:hAnsi="Helvetica"/>
                <w:sz w:val="22"/>
                <w:szCs w:val="22"/>
              </w:rPr>
              <w:t>activities, and reflections.</w:t>
            </w:r>
          </w:p>
          <w:p w14:paraId="638467D1" w14:textId="1353A7B5" w:rsidR="00E70E6F" w:rsidRPr="007B3B7A" w:rsidRDefault="00E70E6F" w:rsidP="00E70E6F">
            <w:pPr>
              <w:rPr>
                <w:rFonts w:ascii="Helvetica" w:hAnsi="Helvetica"/>
              </w:rPr>
            </w:pPr>
          </w:p>
        </w:tc>
      </w:tr>
      <w:tr w:rsidR="003A0BDE" w14:paraId="05CBBA82" w14:textId="77777777" w:rsidTr="003A0BDE">
        <w:trPr>
          <w:trHeight w:val="703"/>
        </w:trPr>
        <w:tc>
          <w:tcPr>
            <w:tcW w:w="10615" w:type="dxa"/>
            <w:gridSpan w:val="3"/>
            <w:vAlign w:val="center"/>
          </w:tcPr>
          <w:p w14:paraId="4CFB3D4A" w14:textId="77777777" w:rsidR="003A0BDE" w:rsidRPr="00867103" w:rsidRDefault="003A0BDE" w:rsidP="003A0BDE">
            <w:pPr>
              <w:pBdr>
                <w:between w:val="single" w:sz="4" w:space="1" w:color="auto"/>
              </w:pBdr>
              <w:spacing w:line="276" w:lineRule="auto"/>
              <w:rPr>
                <w:rFonts w:ascii="Helvetica" w:hAnsi="Helvetica"/>
              </w:rPr>
            </w:pPr>
            <w:r w:rsidRPr="00E70E6F">
              <w:rPr>
                <w:rFonts w:ascii="Helvetica" w:hAnsi="Helvetica"/>
                <w:highlight w:val="cyan"/>
              </w:rPr>
              <w:t xml:space="preserve">INSERT </w:t>
            </w:r>
            <w:r w:rsidRPr="0053092F">
              <w:rPr>
                <w:rFonts w:ascii="Helvetica" w:hAnsi="Helvetica"/>
                <w:highlight w:val="cyan"/>
              </w:rPr>
              <w:t>CONTENT FOR STANDARD 3</w:t>
            </w:r>
          </w:p>
          <w:sdt>
            <w:sdtPr>
              <w:rPr>
                <w:rFonts w:ascii="Helvetica" w:hAnsi="Helvetica"/>
                <w:sz w:val="22"/>
                <w:szCs w:val="22"/>
              </w:rPr>
              <w:id w:val="622739188"/>
              <w:placeholder>
                <w:docPart w:val="DefaultPlaceholder_-1854013440"/>
              </w:placeholder>
              <w:showingPlcHdr/>
            </w:sdtPr>
            <w:sdtEndPr/>
            <w:sdtContent>
              <w:p w14:paraId="62698978" w14:textId="3B3398C1" w:rsidR="003A0BDE" w:rsidRPr="007B3B7A" w:rsidRDefault="006B1093" w:rsidP="0056097D">
                <w:pPr>
                  <w:pStyle w:val="BodyText"/>
                  <w:spacing w:before="1" w:line="276" w:lineRule="auto"/>
                  <w:ind w:right="236"/>
                  <w:rPr>
                    <w:rFonts w:ascii="Helvetica" w:hAnsi="Helvetica"/>
                    <w:sz w:val="22"/>
                    <w:szCs w:val="22"/>
                  </w:rPr>
                </w:pPr>
                <w:r w:rsidRPr="00DA72F1">
                  <w:rPr>
                    <w:rStyle w:val="PlaceholderText"/>
                    <w:rFonts w:eastAsiaTheme="minorHAnsi"/>
                  </w:rPr>
                  <w:t>Click or tap here to enter text.</w:t>
                </w:r>
              </w:p>
            </w:sdtContent>
          </w:sdt>
        </w:tc>
      </w:tr>
      <w:tr w:rsidR="003A0BDE" w14:paraId="2EEE5C2C" w14:textId="77777777" w:rsidTr="003A0BDE">
        <w:trPr>
          <w:trHeight w:val="703"/>
        </w:trPr>
        <w:tc>
          <w:tcPr>
            <w:tcW w:w="4788" w:type="dxa"/>
            <w:vAlign w:val="center"/>
          </w:tcPr>
          <w:p w14:paraId="48FAFE32" w14:textId="579F85DC" w:rsidR="003A0BDE" w:rsidRDefault="003A0BDE" w:rsidP="00E70E6F">
            <w:pPr>
              <w:rPr>
                <w:rFonts w:ascii="Helvetica" w:hAnsi="Helvetica"/>
              </w:rPr>
            </w:pPr>
            <w:r>
              <w:rPr>
                <w:rFonts w:ascii="Helvetica" w:hAnsi="Helvetica"/>
              </w:rPr>
              <w:t>Program Title</w:t>
            </w:r>
          </w:p>
        </w:tc>
        <w:tc>
          <w:tcPr>
            <w:tcW w:w="2947" w:type="dxa"/>
            <w:vAlign w:val="center"/>
          </w:tcPr>
          <w:p w14:paraId="5FF6977C" w14:textId="46E6E37A" w:rsidR="003A0BDE" w:rsidRPr="007B3B7A" w:rsidRDefault="003A0BDE" w:rsidP="00E70E6F">
            <w:pPr>
              <w:rPr>
                <w:rFonts w:ascii="Helvetica" w:hAnsi="Helvetica"/>
                <w:sz w:val="22"/>
                <w:szCs w:val="22"/>
              </w:rPr>
            </w:pPr>
            <w:r>
              <w:rPr>
                <w:rFonts w:ascii="Helvetica" w:hAnsi="Helvetica"/>
              </w:rPr>
              <w:t>Danielson Domains</w:t>
            </w:r>
          </w:p>
        </w:tc>
        <w:tc>
          <w:tcPr>
            <w:tcW w:w="2880" w:type="dxa"/>
            <w:vAlign w:val="center"/>
          </w:tcPr>
          <w:p w14:paraId="121E494A" w14:textId="4F07756F" w:rsidR="003A0BDE" w:rsidRPr="00B8780F" w:rsidRDefault="003A0BDE" w:rsidP="00B8780F">
            <w:pPr>
              <w:rPr>
                <w:rFonts w:ascii="Helvetica" w:hAnsi="Helvetica"/>
                <w:sz w:val="22"/>
                <w:szCs w:val="22"/>
              </w:rPr>
            </w:pPr>
            <w:r w:rsidRPr="00B8780F">
              <w:rPr>
                <w:rFonts w:ascii="Helvetica" w:hAnsi="Helvetica"/>
              </w:rPr>
              <w:t>Amplifying Explanation</w:t>
            </w:r>
          </w:p>
        </w:tc>
      </w:tr>
      <w:tr w:rsidR="003A0BDE" w14:paraId="1B9E540B" w14:textId="77777777" w:rsidTr="003A0BDE">
        <w:trPr>
          <w:trHeight w:val="703"/>
        </w:trPr>
        <w:sdt>
          <w:sdtPr>
            <w:rPr>
              <w:rFonts w:ascii="Helvetica" w:hAnsi="Helvetica"/>
            </w:rPr>
            <w:id w:val="-496343607"/>
            <w:placeholder>
              <w:docPart w:val="DefaultPlaceholder_-1854013440"/>
            </w:placeholder>
            <w:showingPlcHdr/>
          </w:sdtPr>
          <w:sdtEndPr/>
          <w:sdtContent>
            <w:tc>
              <w:tcPr>
                <w:tcW w:w="4788" w:type="dxa"/>
                <w:vAlign w:val="center"/>
              </w:tcPr>
              <w:p w14:paraId="3AA57433" w14:textId="1AA14B92" w:rsidR="003A0BDE" w:rsidRDefault="006B1093" w:rsidP="00E70E6F">
                <w:pPr>
                  <w:rPr>
                    <w:rFonts w:ascii="Helvetica" w:hAnsi="Helvetica"/>
                  </w:rPr>
                </w:pPr>
                <w:r w:rsidRPr="00DA72F1">
                  <w:rPr>
                    <w:rStyle w:val="PlaceholderText"/>
                    <w:rFonts w:eastAsiaTheme="minorHAnsi"/>
                  </w:rPr>
                  <w:t>Click or tap here to enter text.</w:t>
                </w:r>
              </w:p>
            </w:tc>
          </w:sdtContent>
        </w:sdt>
        <w:sdt>
          <w:sdtPr>
            <w:rPr>
              <w:rFonts w:ascii="Helvetica" w:hAnsi="Helvetica"/>
              <w:sz w:val="22"/>
              <w:szCs w:val="22"/>
            </w:rPr>
            <w:id w:val="988598380"/>
            <w:placeholder>
              <w:docPart w:val="DefaultPlaceholder_-1854013440"/>
            </w:placeholder>
            <w:showingPlcHdr/>
          </w:sdtPr>
          <w:sdtEndPr/>
          <w:sdtContent>
            <w:tc>
              <w:tcPr>
                <w:tcW w:w="2947" w:type="dxa"/>
                <w:vAlign w:val="center"/>
              </w:tcPr>
              <w:p w14:paraId="78679267" w14:textId="103A7E10" w:rsidR="003A0BDE" w:rsidRPr="007B3B7A" w:rsidRDefault="006B1093" w:rsidP="00E70E6F">
                <w:pPr>
                  <w:rPr>
                    <w:rFonts w:ascii="Helvetica" w:hAnsi="Helvetica"/>
                    <w:sz w:val="22"/>
                    <w:szCs w:val="22"/>
                  </w:rPr>
                </w:pPr>
                <w:r w:rsidRPr="00DA72F1">
                  <w:rPr>
                    <w:rStyle w:val="PlaceholderText"/>
                    <w:rFonts w:eastAsiaTheme="minorHAnsi"/>
                  </w:rPr>
                  <w:t>Click or tap here to enter text.</w:t>
                </w:r>
              </w:p>
            </w:tc>
          </w:sdtContent>
        </w:sdt>
        <w:sdt>
          <w:sdtPr>
            <w:rPr>
              <w:rFonts w:ascii="Helvetica" w:hAnsi="Helvetica"/>
              <w:sz w:val="22"/>
              <w:szCs w:val="22"/>
            </w:rPr>
            <w:id w:val="-1903596598"/>
            <w:placeholder>
              <w:docPart w:val="DefaultPlaceholder_-1854013440"/>
            </w:placeholder>
            <w:showingPlcHdr/>
          </w:sdtPr>
          <w:sdtEndPr/>
          <w:sdtContent>
            <w:tc>
              <w:tcPr>
                <w:tcW w:w="2880" w:type="dxa"/>
                <w:vAlign w:val="center"/>
              </w:tcPr>
              <w:p w14:paraId="38687D5E" w14:textId="416D71F2" w:rsidR="003A0BDE" w:rsidRPr="007B3B7A" w:rsidRDefault="006B1093" w:rsidP="0056097D">
                <w:pPr>
                  <w:pStyle w:val="BodyText"/>
                  <w:spacing w:before="1" w:line="276" w:lineRule="auto"/>
                  <w:ind w:right="236"/>
                  <w:rPr>
                    <w:rFonts w:ascii="Helvetica" w:hAnsi="Helvetica"/>
                    <w:sz w:val="22"/>
                    <w:szCs w:val="22"/>
                  </w:rPr>
                </w:pPr>
                <w:r w:rsidRPr="00DA72F1">
                  <w:rPr>
                    <w:rStyle w:val="PlaceholderText"/>
                    <w:rFonts w:eastAsiaTheme="minorHAnsi"/>
                  </w:rPr>
                  <w:t>Click or tap here to enter text.</w:t>
                </w:r>
              </w:p>
            </w:tc>
          </w:sdtContent>
        </w:sdt>
      </w:tr>
    </w:tbl>
    <w:p w14:paraId="1F9F5A1E" w14:textId="77777777" w:rsidR="00E95279" w:rsidRDefault="00E95279" w:rsidP="003F6275">
      <w:pPr>
        <w:rPr>
          <w:rFonts w:ascii="Helvetica" w:hAnsi="Helvetica"/>
        </w:rPr>
      </w:pPr>
    </w:p>
    <w:p w14:paraId="3F50EBB8" w14:textId="77777777" w:rsidR="00E95279" w:rsidRDefault="00E95279" w:rsidP="00E95279">
      <w:pPr>
        <w:ind w:left="2160" w:hanging="2160"/>
        <w:rPr>
          <w:rFonts w:ascii="Helvetica" w:hAnsi="Helvetica"/>
        </w:rPr>
      </w:pPr>
    </w:p>
    <w:p w14:paraId="57DE7425" w14:textId="77777777" w:rsidR="00E70E6F" w:rsidRDefault="00E70E6F">
      <w:pPr>
        <w:spacing w:after="160" w:line="259" w:lineRule="auto"/>
        <w:rPr>
          <w:rFonts w:ascii="Helvetica" w:hAnsi="Helvetica"/>
        </w:rPr>
      </w:pPr>
      <w:r>
        <w:rPr>
          <w:rFonts w:ascii="Helvetica" w:hAnsi="Helvetica"/>
        </w:rPr>
        <w:br w:type="page"/>
      </w:r>
    </w:p>
    <w:p w14:paraId="1E6FBBE0" w14:textId="636C96B4" w:rsidR="00E95279" w:rsidRPr="00F57AD3" w:rsidRDefault="00E95279" w:rsidP="00E95279">
      <w:pPr>
        <w:ind w:left="2160" w:hanging="2160"/>
        <w:rPr>
          <w:rFonts w:ascii="Helvetica" w:hAnsi="Helvetica"/>
        </w:rPr>
      </w:pPr>
      <w:r w:rsidRPr="002A034E">
        <w:rPr>
          <w:rFonts w:ascii="Helvetica" w:hAnsi="Helvetica"/>
          <w:b/>
          <w:bCs/>
        </w:rPr>
        <w:lastRenderedPageBreak/>
        <w:t>Standard 4:</w:t>
      </w:r>
      <w:r w:rsidRPr="00F57AD3">
        <w:rPr>
          <w:rFonts w:ascii="Helvetica" w:hAnsi="Helvetica"/>
        </w:rPr>
        <w:tab/>
        <w:t xml:space="preserve">Professional development activities are aligned with the current and applicable </w:t>
      </w:r>
      <w:r w:rsidRPr="00F57AD3">
        <w:rPr>
          <w:rFonts w:ascii="Helvetica" w:hAnsi="Helvetica"/>
          <w:b/>
        </w:rPr>
        <w:t>Pennsylvania Core Standards or Pennsylvania Academic Standards</w:t>
      </w:r>
      <w:r w:rsidRPr="00F57AD3">
        <w:rPr>
          <w:rFonts w:ascii="Helvetica" w:hAnsi="Helvetica"/>
        </w:rPr>
        <w:t>.</w:t>
      </w:r>
    </w:p>
    <w:p w14:paraId="3F874589" w14:textId="77777777" w:rsidR="00E95279" w:rsidRPr="00F57AD3" w:rsidRDefault="00E95279" w:rsidP="00E95279">
      <w:pPr>
        <w:spacing w:line="276" w:lineRule="auto"/>
        <w:rPr>
          <w:rFonts w:ascii="Helvetica" w:hAnsi="Helvetica"/>
        </w:rPr>
      </w:pPr>
    </w:p>
    <w:p w14:paraId="43836559" w14:textId="700549FF" w:rsidR="00E95279" w:rsidRPr="00F57AD3" w:rsidRDefault="00E95279" w:rsidP="00E95279">
      <w:pPr>
        <w:spacing w:line="276" w:lineRule="auto"/>
        <w:rPr>
          <w:rFonts w:ascii="Helvetica" w:hAnsi="Helvetica"/>
        </w:rPr>
      </w:pPr>
      <w:r w:rsidRPr="00F57AD3">
        <w:rPr>
          <w:rFonts w:ascii="Helvetica" w:hAnsi="Helvetica"/>
        </w:rPr>
        <w:t xml:space="preserve">The application must indicate detailed alignment of the proposed offering to the applicable learning standards. The Pennsylvania Academic Standards for core instruction have legal status as appendices to 22 Pa. Code Chapter 4 (Academic Standards and Assessment),and can be accessed on PDE’s Standards Aligned System (SAS). If the proposed offering covers topical content related to the core academic content areas, they must be aligned by grade level to the standards. If the proposed offerings focus' on social-emotional wellness, it should be aligned to the Pennsylvania Interpersonal Skills standards, also accessible via SAS. If the proposed offering is designed for early childhood educators, they must be aligned to the Pennsylvania Early Learning Standards.  The Early Learning Standards are meant to guide the development of pre-kindergarten </w:t>
      </w:r>
      <w:r w:rsidR="00C637E6" w:rsidRPr="00F57AD3">
        <w:rPr>
          <w:rFonts w:ascii="Helvetica" w:hAnsi="Helvetica"/>
        </w:rPr>
        <w:t>programs and</w:t>
      </w:r>
      <w:r w:rsidRPr="00F57AD3">
        <w:rPr>
          <w:rFonts w:ascii="Helvetica" w:hAnsi="Helvetica"/>
        </w:rPr>
        <w:t xml:space="preserve"> were developed by a task force consisting of early childhood practitioners and administrators, policy analysts and researchers, and university faculty. If the proposed offering aims to develop teachers' professional capabilities to use learning technologies or software, they should be aligned to: </w:t>
      </w:r>
    </w:p>
    <w:p w14:paraId="28D01611" w14:textId="04B217D6" w:rsidR="00F84660" w:rsidRDefault="00E47DD9" w:rsidP="00F84660">
      <w:pPr>
        <w:pStyle w:val="NormalWeb"/>
        <w:numPr>
          <w:ilvl w:val="0"/>
          <w:numId w:val="12"/>
        </w:numPr>
        <w:rPr>
          <w:rFonts w:ascii="ArialMT" w:hAnsi="ArialMT"/>
          <w:color w:val="232323"/>
          <w:sz w:val="22"/>
          <w:szCs w:val="22"/>
        </w:rPr>
      </w:pPr>
      <w:hyperlink r:id="rId19" w:history="1">
        <w:r w:rsidR="00F84660" w:rsidRPr="0006127D">
          <w:rPr>
            <w:rStyle w:val="Hyperlink"/>
            <w:rFonts w:ascii="Arial" w:hAnsi="Arial" w:cs="Arial"/>
            <w:sz w:val="22"/>
            <w:szCs w:val="22"/>
          </w:rPr>
          <w:t>Partnership for 21st Century Skills Frameworks for Information, Media and Technology Skills; for Students, Teachers, and Administrators</w:t>
        </w:r>
      </w:hyperlink>
      <w:r w:rsidR="00F84660">
        <w:rPr>
          <w:rFonts w:ascii="Arial" w:hAnsi="Arial" w:cs="Arial"/>
          <w:color w:val="0000FF"/>
          <w:sz w:val="22"/>
          <w:szCs w:val="22"/>
        </w:rPr>
        <w:t xml:space="preserve"> </w:t>
      </w:r>
    </w:p>
    <w:p w14:paraId="51EB625E" w14:textId="1835C690" w:rsidR="00F84660" w:rsidRDefault="00E47DD9" w:rsidP="00F84660">
      <w:pPr>
        <w:pStyle w:val="NormalWeb"/>
        <w:numPr>
          <w:ilvl w:val="0"/>
          <w:numId w:val="12"/>
        </w:numPr>
        <w:rPr>
          <w:rFonts w:ascii="ArialMT" w:hAnsi="ArialMT"/>
          <w:color w:val="232323"/>
          <w:sz w:val="22"/>
          <w:szCs w:val="22"/>
        </w:rPr>
      </w:pPr>
      <w:hyperlink r:id="rId20" w:anchor=":~:text=The%20ISTE%20Standards%20provide%20the,of%20technology%20in%20schools%20worldwide." w:history="1">
        <w:r w:rsidR="00F84660" w:rsidRPr="002230D0">
          <w:rPr>
            <w:rStyle w:val="Hyperlink"/>
            <w:rFonts w:ascii="Arial" w:hAnsi="Arial" w:cs="Arial"/>
            <w:sz w:val="22"/>
            <w:szCs w:val="22"/>
          </w:rPr>
          <w:t>International Society for Technology Education’s National Educational Technology Standards</w:t>
        </w:r>
      </w:hyperlink>
      <w:r w:rsidR="00F84660">
        <w:rPr>
          <w:rFonts w:ascii="Arial" w:hAnsi="Arial" w:cs="Arial"/>
          <w:color w:val="0000FF"/>
          <w:sz w:val="22"/>
          <w:szCs w:val="22"/>
        </w:rPr>
        <w:t xml:space="preserve"> </w:t>
      </w:r>
    </w:p>
    <w:p w14:paraId="4E2981F8" w14:textId="03A68D31" w:rsidR="00F84660" w:rsidRDefault="00E47DD9" w:rsidP="00F84660">
      <w:pPr>
        <w:pStyle w:val="NormalWeb"/>
        <w:numPr>
          <w:ilvl w:val="0"/>
          <w:numId w:val="12"/>
        </w:numPr>
        <w:rPr>
          <w:rFonts w:ascii="ArialMT" w:hAnsi="ArialMT"/>
          <w:color w:val="232323"/>
          <w:sz w:val="22"/>
          <w:szCs w:val="22"/>
        </w:rPr>
      </w:pPr>
      <w:hyperlink r:id="rId21" w:history="1">
        <w:r w:rsidR="00F84660" w:rsidRPr="003E447B">
          <w:rPr>
            <w:rStyle w:val="Hyperlink"/>
            <w:rFonts w:ascii="Arial" w:hAnsi="Arial" w:cs="Arial"/>
            <w:sz w:val="22"/>
            <w:szCs w:val="22"/>
          </w:rPr>
          <w:t>Code of Professional Practice and Conduct for Educators</w:t>
        </w:r>
      </w:hyperlink>
      <w:r w:rsidR="00F84660">
        <w:rPr>
          <w:rFonts w:ascii="Arial" w:hAnsi="Arial" w:cs="Arial"/>
          <w:color w:val="0000FF"/>
          <w:sz w:val="22"/>
          <w:szCs w:val="22"/>
        </w:rPr>
        <w:t xml:space="preserve"> </w:t>
      </w:r>
    </w:p>
    <w:p w14:paraId="296BEE6C" w14:textId="6427CFBC" w:rsidR="00F84660" w:rsidRDefault="00E47DD9" w:rsidP="00F84660">
      <w:pPr>
        <w:pStyle w:val="NormalWeb"/>
        <w:numPr>
          <w:ilvl w:val="0"/>
          <w:numId w:val="12"/>
        </w:numPr>
        <w:rPr>
          <w:rFonts w:ascii="ArialMT" w:hAnsi="ArialMT"/>
          <w:color w:val="232323"/>
          <w:sz w:val="22"/>
          <w:szCs w:val="22"/>
        </w:rPr>
      </w:pPr>
      <w:hyperlink r:id="rId22" w:history="1">
        <w:r w:rsidR="00F84660" w:rsidRPr="00BD286F">
          <w:rPr>
            <w:rStyle w:val="Hyperlink"/>
            <w:rFonts w:ascii="ArialMT" w:hAnsi="ArialMT"/>
            <w:sz w:val="22"/>
            <w:szCs w:val="22"/>
          </w:rPr>
          <w:t>Core and Corollary PA Leadership Standards</w:t>
        </w:r>
      </w:hyperlink>
      <w:r w:rsidR="00F84660">
        <w:rPr>
          <w:rFonts w:ascii="ArialMT" w:hAnsi="ArialMT"/>
          <w:color w:val="0000FF"/>
          <w:sz w:val="22"/>
          <w:szCs w:val="22"/>
        </w:rPr>
        <w:t xml:space="preserve"> </w:t>
      </w:r>
    </w:p>
    <w:p w14:paraId="5818E4C2" w14:textId="77777777" w:rsidR="00E95279" w:rsidRPr="00F57AD3" w:rsidRDefault="00E95279" w:rsidP="00E95279">
      <w:pPr>
        <w:spacing w:line="276" w:lineRule="auto"/>
        <w:rPr>
          <w:rFonts w:ascii="Helvetica" w:hAnsi="Helvetica"/>
        </w:rPr>
      </w:pPr>
    </w:p>
    <w:p w14:paraId="4E0CBBBF" w14:textId="77777777" w:rsidR="00E95279" w:rsidRPr="00F57AD3" w:rsidRDefault="00E95279" w:rsidP="00E95279">
      <w:pPr>
        <w:spacing w:line="276" w:lineRule="auto"/>
        <w:rPr>
          <w:rFonts w:ascii="Helvetica" w:hAnsi="Helvetica"/>
        </w:rPr>
      </w:pPr>
      <w:r w:rsidRPr="00F57AD3">
        <w:rPr>
          <w:rFonts w:ascii="Helvetica" w:hAnsi="Helvetica"/>
        </w:rPr>
        <w:t xml:space="preserve">Professional development activities that target educators working with special needs learners or students with Individualized Education Programs (IEPs) can reference the provisions and requirements of 22 Pa. Code Chapter 14 (Special Education Services and Programs), the Individuals with Disabilities Education Act, or 34 CFR Part 300. They provide educators with information on dealing with special conditions that impact student achievement (ADHD, autism, </w:t>
      </w:r>
    </w:p>
    <w:p w14:paraId="598B5CFC" w14:textId="77777777" w:rsidR="00E95279" w:rsidRPr="00F57AD3" w:rsidRDefault="00E95279" w:rsidP="00E95279">
      <w:pPr>
        <w:spacing w:line="276" w:lineRule="auto"/>
        <w:rPr>
          <w:rFonts w:ascii="Helvetica" w:hAnsi="Helvetica"/>
        </w:rPr>
      </w:pPr>
      <w:r w:rsidRPr="00F57AD3">
        <w:rPr>
          <w:rFonts w:ascii="Helvetica" w:hAnsi="Helvetica"/>
        </w:rPr>
        <w:t>visual, auditory and speech limitations, disabilities that limit physical mobility, and intellectual disabilities). Furthermore, they are the type that classroom teachers would benefit by knowing more about in order to encourage and assist students to excel and achieve at higher levels.</w:t>
      </w:r>
    </w:p>
    <w:p w14:paraId="527B1E24" w14:textId="77777777" w:rsidR="00E95279" w:rsidRPr="00F57AD3" w:rsidRDefault="00E95279" w:rsidP="00E95279">
      <w:pPr>
        <w:spacing w:line="276" w:lineRule="auto"/>
        <w:rPr>
          <w:rFonts w:ascii="Helvetica" w:hAnsi="Helvetica"/>
        </w:rPr>
      </w:pPr>
    </w:p>
    <w:p w14:paraId="584028D0" w14:textId="77777777" w:rsidR="00E95279" w:rsidRPr="00F57AD3" w:rsidRDefault="00E95279" w:rsidP="00E95279">
      <w:pPr>
        <w:spacing w:line="276" w:lineRule="auto"/>
        <w:rPr>
          <w:rFonts w:ascii="Helvetica" w:hAnsi="Helvetica"/>
        </w:rPr>
      </w:pPr>
      <w:r w:rsidRPr="00F57AD3">
        <w:rPr>
          <w:rFonts w:ascii="Helvetica" w:hAnsi="Helvetica"/>
        </w:rPr>
        <w:t>Indicate the specific set of standards with which the professional development activity is aligned and explain how the content provided in the professional development activity is aligned with the standards.</w:t>
      </w:r>
    </w:p>
    <w:p w14:paraId="04158AB4" w14:textId="77777777" w:rsidR="00E95279" w:rsidRDefault="00E95279" w:rsidP="00E95279">
      <w:pPr>
        <w:pBdr>
          <w:between w:val="single" w:sz="4" w:space="1" w:color="auto"/>
        </w:pBdr>
        <w:spacing w:line="276" w:lineRule="auto"/>
      </w:pPr>
    </w:p>
    <w:p w14:paraId="43F30C8D" w14:textId="17BF71F5" w:rsidR="00E95279" w:rsidRDefault="00E70E6F" w:rsidP="00E95279">
      <w:pPr>
        <w:spacing w:line="276" w:lineRule="auto"/>
        <w:rPr>
          <w:rFonts w:ascii="Helvetica" w:hAnsi="Helvetica"/>
        </w:rPr>
      </w:pPr>
      <w:r w:rsidRPr="00E70E6F">
        <w:rPr>
          <w:rFonts w:ascii="Helvetica" w:hAnsi="Helvetica"/>
          <w:highlight w:val="cyan"/>
        </w:rPr>
        <w:t xml:space="preserve">INSERT </w:t>
      </w:r>
      <w:r w:rsidRPr="002A034E">
        <w:rPr>
          <w:rFonts w:ascii="Helvetica" w:hAnsi="Helvetica"/>
          <w:highlight w:val="cyan"/>
        </w:rPr>
        <w:t>CONTENT</w:t>
      </w:r>
      <w:r w:rsidR="002A034E" w:rsidRPr="002A034E">
        <w:rPr>
          <w:rFonts w:ascii="Helvetica" w:hAnsi="Helvetica"/>
          <w:highlight w:val="cyan"/>
        </w:rPr>
        <w:t xml:space="preserve"> FOR STANDARD 4</w:t>
      </w:r>
    </w:p>
    <w:p w14:paraId="6F1301CC" w14:textId="77777777" w:rsidR="00E70E6F" w:rsidRPr="00F57AD3" w:rsidRDefault="00E70E6F" w:rsidP="00E95279">
      <w:pPr>
        <w:spacing w:line="276" w:lineRule="auto"/>
        <w:rPr>
          <w:rFonts w:ascii="Helvetica" w:hAnsi="Helvetica"/>
        </w:rPr>
      </w:pPr>
    </w:p>
    <w:p w14:paraId="1DCF1822" w14:textId="504FC220" w:rsidR="00E70E6F" w:rsidRDefault="00E47DD9">
      <w:pPr>
        <w:spacing w:after="160" w:line="259" w:lineRule="auto"/>
        <w:rPr>
          <w:rFonts w:ascii="Helvetica" w:hAnsi="Helvetica"/>
        </w:rPr>
      </w:pPr>
      <w:sdt>
        <w:sdtPr>
          <w:rPr>
            <w:rFonts w:ascii="Helvetica" w:hAnsi="Helvetica"/>
          </w:rPr>
          <w:id w:val="1850669103"/>
          <w:placeholder>
            <w:docPart w:val="DefaultPlaceholder_-1854013440"/>
          </w:placeholder>
          <w:showingPlcHdr/>
        </w:sdtPr>
        <w:sdtEndPr/>
        <w:sdtContent>
          <w:r w:rsidR="006B1093" w:rsidRPr="00DA72F1">
            <w:rPr>
              <w:rStyle w:val="PlaceholderText"/>
              <w:rFonts w:eastAsiaTheme="minorHAnsi"/>
            </w:rPr>
            <w:t>Click or tap here to enter text.</w:t>
          </w:r>
        </w:sdtContent>
      </w:sdt>
      <w:r w:rsidR="00E70E6F">
        <w:rPr>
          <w:rFonts w:ascii="Helvetica" w:hAnsi="Helvetica"/>
        </w:rPr>
        <w:br w:type="page"/>
      </w:r>
    </w:p>
    <w:p w14:paraId="5E354347" w14:textId="6BEA7D20" w:rsidR="00E95279" w:rsidRPr="00F57AD3" w:rsidRDefault="00E95279" w:rsidP="00E95279">
      <w:pPr>
        <w:tabs>
          <w:tab w:val="left" w:pos="2160"/>
        </w:tabs>
        <w:ind w:left="2160" w:hanging="2160"/>
        <w:rPr>
          <w:rFonts w:ascii="Helvetica" w:hAnsi="Helvetica"/>
        </w:rPr>
      </w:pPr>
      <w:r w:rsidRPr="00481770">
        <w:rPr>
          <w:rFonts w:ascii="Helvetica" w:hAnsi="Helvetica"/>
        </w:rPr>
        <w:lastRenderedPageBreak/>
        <w:t xml:space="preserve">Standard 5: </w:t>
      </w:r>
      <w:r w:rsidRPr="00481770">
        <w:rPr>
          <w:rFonts w:ascii="Helvetica" w:hAnsi="Helvetica"/>
        </w:rPr>
        <w:tab/>
        <w:t xml:space="preserve">Professional development activities utilize a curriculum that is </w:t>
      </w:r>
      <w:r w:rsidRPr="00481770">
        <w:rPr>
          <w:rFonts w:ascii="Helvetica" w:hAnsi="Helvetica"/>
          <w:b/>
        </w:rPr>
        <w:t>based on research or best practice</w:t>
      </w:r>
      <w:r w:rsidRPr="00481770">
        <w:rPr>
          <w:rFonts w:ascii="Helvetica" w:hAnsi="Helvetica"/>
        </w:rPr>
        <w:t xml:space="preserve"> and a delivery model that emphasizes </w:t>
      </w:r>
      <w:r w:rsidRPr="00481770">
        <w:rPr>
          <w:rFonts w:ascii="Helvetica" w:hAnsi="Helvetica"/>
          <w:b/>
        </w:rPr>
        <w:t>sustained, job-embedded professional development</w:t>
      </w:r>
      <w:r w:rsidRPr="00481770">
        <w:rPr>
          <w:rFonts w:ascii="Helvetica" w:hAnsi="Helvetica"/>
        </w:rPr>
        <w:t>.</w:t>
      </w:r>
    </w:p>
    <w:p w14:paraId="28DBA6AF" w14:textId="77777777" w:rsidR="009F737E" w:rsidRDefault="009F737E" w:rsidP="00E95279">
      <w:pPr>
        <w:spacing w:line="276" w:lineRule="auto"/>
        <w:rPr>
          <w:rFonts w:ascii="Helvetica" w:hAnsi="Helvetica"/>
          <w:color w:val="FF0000"/>
        </w:rPr>
      </w:pPr>
    </w:p>
    <w:p w14:paraId="3B4F854D" w14:textId="5C78FF05" w:rsidR="00E95279" w:rsidRPr="00F57AD3" w:rsidRDefault="00E95279" w:rsidP="00E95279">
      <w:pPr>
        <w:spacing w:line="276" w:lineRule="auto"/>
        <w:rPr>
          <w:rFonts w:ascii="Helvetica" w:hAnsi="Helvetica"/>
        </w:rPr>
      </w:pPr>
      <w:r w:rsidRPr="00F57AD3">
        <w:rPr>
          <w:rFonts w:ascii="Helvetica" w:hAnsi="Helvetica"/>
        </w:rPr>
        <w:t xml:space="preserve">The application must contain documentation, based on research studies, showing the impact of the proposed professional development offering on increasing student achievement, school performance, or student engagement outcomes. A study is an evaluation that examines whether a program, product, practice, or policy is effective, and which has been reviewed using rigorous </w:t>
      </w:r>
    </w:p>
    <w:p w14:paraId="74B9B961" w14:textId="77777777" w:rsidR="00E95279" w:rsidRPr="00F57AD3" w:rsidRDefault="00E95279" w:rsidP="00E95279">
      <w:pPr>
        <w:spacing w:line="276" w:lineRule="auto"/>
        <w:rPr>
          <w:rFonts w:ascii="Helvetica" w:hAnsi="Helvetica"/>
        </w:rPr>
      </w:pPr>
      <w:r w:rsidRPr="00F57AD3">
        <w:rPr>
          <w:rFonts w:ascii="Helvetica" w:hAnsi="Helvetica"/>
        </w:rPr>
        <w:t xml:space="preserve">research standards to provide evidence of effectiveness. Acceptable forms of research are documented studies published in nationally recognized juried journals, relating directly to subjects covered in the academic standards.  Examples are available on SAS under the Instruction, Materials and Resources tabs, or through the What Works Clearinghouse. The application must also identify opportunities for sustained job-embedded application of the material learned in, or as a result of, the proposed offering, that will be available to participants.  In other words, how will the lessons learned be applied once teachers armed with the benefit of the training return to the classroom and apply it in ongoing educational practice? </w:t>
      </w:r>
    </w:p>
    <w:p w14:paraId="1409B959" w14:textId="77777777" w:rsidR="00E95279" w:rsidRPr="00F57AD3" w:rsidRDefault="00E95279" w:rsidP="00E95279">
      <w:pPr>
        <w:spacing w:line="276" w:lineRule="auto"/>
        <w:rPr>
          <w:rFonts w:ascii="Helvetica" w:hAnsi="Helvetica"/>
        </w:rPr>
      </w:pPr>
    </w:p>
    <w:p w14:paraId="69B9738B" w14:textId="6436B503" w:rsidR="00E95279" w:rsidRDefault="00E95279" w:rsidP="003B1386">
      <w:pPr>
        <w:spacing w:line="276" w:lineRule="auto"/>
        <w:rPr>
          <w:rFonts w:ascii="Helvetica" w:hAnsi="Helvetica"/>
        </w:rPr>
      </w:pPr>
      <w:r w:rsidRPr="00F57AD3">
        <w:rPr>
          <w:rFonts w:ascii="Helvetica" w:hAnsi="Helvetica"/>
        </w:rPr>
        <w:t xml:space="preserve">Describe the research upon which the proposed offering is based and include the applicable citations.   </w:t>
      </w:r>
    </w:p>
    <w:p w14:paraId="0A929615" w14:textId="15F4B134" w:rsidR="00E95279" w:rsidRDefault="00E95279" w:rsidP="003B1386">
      <w:pPr>
        <w:rPr>
          <w:rFonts w:ascii="Helvetica" w:hAnsi="Helvetica"/>
        </w:rPr>
      </w:pPr>
    </w:p>
    <w:p w14:paraId="673ECB37" w14:textId="2BA1A074" w:rsidR="00C637E6" w:rsidRDefault="003B771B" w:rsidP="003B1386">
      <w:pPr>
        <w:rPr>
          <w:rFonts w:ascii="Helvetica" w:hAnsi="Helvetica"/>
        </w:rPr>
      </w:pPr>
      <w:r>
        <w:rPr>
          <w:rFonts w:ascii="Helvetica" w:hAnsi="Helvetica"/>
        </w:rPr>
        <w:t>EXAMPLE</w:t>
      </w:r>
    </w:p>
    <w:tbl>
      <w:tblPr>
        <w:tblStyle w:val="TableGrid"/>
        <w:tblpPr w:leftFromText="180" w:rightFromText="180" w:vertAnchor="text" w:horzAnchor="page" w:tblpX="910" w:tblpY="16"/>
        <w:tblW w:w="10809" w:type="dxa"/>
        <w:tblLayout w:type="fixed"/>
        <w:tblLook w:val="04A0" w:firstRow="1" w:lastRow="0" w:firstColumn="1" w:lastColumn="0" w:noHBand="0" w:noVBand="1"/>
      </w:tblPr>
      <w:tblGrid>
        <w:gridCol w:w="5665"/>
        <w:gridCol w:w="5144"/>
      </w:tblGrid>
      <w:tr w:rsidR="00D53033" w14:paraId="55DB9EE3" w14:textId="77777777" w:rsidTr="001D296E">
        <w:trPr>
          <w:trHeight w:val="872"/>
        </w:trPr>
        <w:tc>
          <w:tcPr>
            <w:tcW w:w="5665" w:type="dxa"/>
            <w:vAlign w:val="center"/>
          </w:tcPr>
          <w:p w14:paraId="34945D66" w14:textId="1E5EA9C8" w:rsidR="00E95279" w:rsidRDefault="00E95279" w:rsidP="005715D2">
            <w:pPr>
              <w:rPr>
                <w:rFonts w:ascii="Helvetica" w:hAnsi="Helvetica"/>
              </w:rPr>
            </w:pPr>
            <w:r>
              <w:rPr>
                <w:rFonts w:ascii="Helvetica" w:hAnsi="Helvetica"/>
              </w:rPr>
              <w:t>Program Title</w:t>
            </w:r>
            <w:r w:rsidR="003B771B">
              <w:rPr>
                <w:rFonts w:ascii="Helvetica" w:hAnsi="Helvetica"/>
              </w:rPr>
              <w:t>:  Using SEL to Improve EF</w:t>
            </w:r>
          </w:p>
        </w:tc>
        <w:tc>
          <w:tcPr>
            <w:tcW w:w="5144" w:type="dxa"/>
            <w:vAlign w:val="center"/>
          </w:tcPr>
          <w:p w14:paraId="3ACFED9E" w14:textId="77777777" w:rsidR="00E95279" w:rsidRPr="00C658F8" w:rsidRDefault="00E95279" w:rsidP="005715D2">
            <w:pPr>
              <w:rPr>
                <w:rFonts w:ascii="Helvetica" w:hAnsi="Helvetica"/>
                <w:sz w:val="21"/>
                <w:szCs w:val="21"/>
              </w:rPr>
            </w:pPr>
            <w:r w:rsidRPr="00C658F8">
              <w:rPr>
                <w:rFonts w:ascii="Helvetica" w:hAnsi="Helvetica"/>
                <w:sz w:val="21"/>
                <w:szCs w:val="21"/>
              </w:rPr>
              <w:t>Research/Research-Proven Practice Reference</w:t>
            </w:r>
          </w:p>
        </w:tc>
      </w:tr>
      <w:tr w:rsidR="009F737E" w14:paraId="1E11EE1D" w14:textId="77777777" w:rsidTr="001D296E">
        <w:trPr>
          <w:trHeight w:val="872"/>
        </w:trPr>
        <w:tc>
          <w:tcPr>
            <w:tcW w:w="5665" w:type="dxa"/>
          </w:tcPr>
          <w:p w14:paraId="37E1A755" w14:textId="5A18D052" w:rsidR="00042CFE" w:rsidRDefault="00691003" w:rsidP="00FC5A8D">
            <w:pPr>
              <w:rPr>
                <w:rFonts w:ascii="Helvetica" w:hAnsi="Helvetica"/>
                <w:sz w:val="22"/>
                <w:szCs w:val="22"/>
              </w:rPr>
            </w:pPr>
            <w:r>
              <w:rPr>
                <w:rFonts w:ascii="Helvetica" w:hAnsi="Helvetica"/>
                <w:sz w:val="22"/>
                <w:szCs w:val="22"/>
              </w:rPr>
              <w:t xml:space="preserve">This workshop proposes to </w:t>
            </w:r>
            <w:r w:rsidR="0051013C">
              <w:rPr>
                <w:rFonts w:ascii="Helvetica" w:hAnsi="Helvetica"/>
                <w:sz w:val="22"/>
                <w:szCs w:val="22"/>
              </w:rPr>
              <w:t xml:space="preserve">share instructional strategies for embedding social-emotional learning practices such as mindfulness </w:t>
            </w:r>
            <w:r w:rsidR="00B919A4">
              <w:rPr>
                <w:rFonts w:ascii="Helvetica" w:hAnsi="Helvetica"/>
                <w:sz w:val="22"/>
                <w:szCs w:val="22"/>
              </w:rPr>
              <w:t xml:space="preserve">within academic lessons. </w:t>
            </w:r>
            <w:r w:rsidR="001C0A99">
              <w:rPr>
                <w:rFonts w:ascii="Helvetica" w:hAnsi="Helvetica"/>
                <w:sz w:val="22"/>
                <w:szCs w:val="22"/>
              </w:rPr>
              <w:t xml:space="preserve">Teaching children to attend to their physical and mental status </w:t>
            </w:r>
            <w:r w:rsidR="0001554F">
              <w:rPr>
                <w:rFonts w:ascii="Helvetica" w:hAnsi="Helvetica"/>
                <w:sz w:val="22"/>
                <w:szCs w:val="22"/>
              </w:rPr>
              <w:t xml:space="preserve">has demonstrated benefits including the reduction of stress and anxiety, improved attention, </w:t>
            </w:r>
            <w:r w:rsidR="00AD4086">
              <w:rPr>
                <w:rFonts w:ascii="Helvetica" w:hAnsi="Helvetica"/>
                <w:sz w:val="22"/>
                <w:szCs w:val="22"/>
              </w:rPr>
              <w:t xml:space="preserve">and </w:t>
            </w:r>
            <w:r w:rsidR="00042CFE">
              <w:rPr>
                <w:rFonts w:ascii="Helvetica" w:hAnsi="Helvetica"/>
                <w:sz w:val="22"/>
                <w:szCs w:val="22"/>
              </w:rPr>
              <w:t>self-regulation (</w:t>
            </w:r>
            <w:r w:rsidR="00F925FC">
              <w:rPr>
                <w:rFonts w:ascii="Helvetica" w:hAnsi="Helvetica"/>
                <w:sz w:val="22"/>
                <w:szCs w:val="22"/>
              </w:rPr>
              <w:t>Zelazo &amp; Lyons, 20</w:t>
            </w:r>
            <w:r w:rsidR="006F3220">
              <w:rPr>
                <w:rFonts w:ascii="Helvetica" w:hAnsi="Helvetica"/>
                <w:sz w:val="22"/>
                <w:szCs w:val="22"/>
              </w:rPr>
              <w:t>12)</w:t>
            </w:r>
            <w:r w:rsidR="00042CFE">
              <w:rPr>
                <w:rFonts w:ascii="Helvetica" w:hAnsi="Helvetica"/>
                <w:sz w:val="22"/>
                <w:szCs w:val="22"/>
              </w:rPr>
              <w:t xml:space="preserve">. </w:t>
            </w:r>
          </w:p>
          <w:p w14:paraId="46448BB1" w14:textId="5E6A259A" w:rsidR="004B15B0" w:rsidRPr="009140B2" w:rsidRDefault="00042CFE" w:rsidP="00FC5A8D">
            <w:pPr>
              <w:rPr>
                <w:rFonts w:ascii="Helvetica" w:hAnsi="Helvetica"/>
                <w:sz w:val="22"/>
                <w:szCs w:val="22"/>
              </w:rPr>
            </w:pPr>
            <w:r>
              <w:rPr>
                <w:rFonts w:ascii="Helvetica" w:hAnsi="Helvetica"/>
                <w:sz w:val="22"/>
                <w:szCs w:val="22"/>
              </w:rPr>
              <w:t>The e</w:t>
            </w:r>
            <w:r w:rsidR="00525F78" w:rsidRPr="009140B2">
              <w:rPr>
                <w:rFonts w:ascii="Helvetica" w:hAnsi="Helvetica"/>
                <w:sz w:val="22"/>
                <w:szCs w:val="22"/>
              </w:rPr>
              <w:t>xecutive function</w:t>
            </w:r>
            <w:r w:rsidR="00747417" w:rsidRPr="009140B2">
              <w:rPr>
                <w:rFonts w:ascii="Helvetica" w:hAnsi="Helvetica"/>
                <w:sz w:val="22"/>
                <w:szCs w:val="22"/>
              </w:rPr>
              <w:t>s</w:t>
            </w:r>
            <w:r w:rsidR="00525F78" w:rsidRPr="009140B2">
              <w:rPr>
                <w:rFonts w:ascii="Helvetica" w:hAnsi="Helvetica"/>
                <w:sz w:val="22"/>
                <w:szCs w:val="22"/>
              </w:rPr>
              <w:t xml:space="preserve"> necessary to be </w:t>
            </w:r>
            <w:r w:rsidR="00747417" w:rsidRPr="009140B2">
              <w:rPr>
                <w:rFonts w:ascii="Helvetica" w:hAnsi="Helvetica"/>
                <w:sz w:val="22"/>
                <w:szCs w:val="22"/>
              </w:rPr>
              <w:t xml:space="preserve">a successful </w:t>
            </w:r>
            <w:r w:rsidR="005656E0" w:rsidRPr="009140B2">
              <w:rPr>
                <w:rFonts w:ascii="Helvetica" w:hAnsi="Helvetica"/>
                <w:sz w:val="22"/>
                <w:szCs w:val="22"/>
              </w:rPr>
              <w:t>learner</w:t>
            </w:r>
            <w:r w:rsidR="00747417" w:rsidRPr="009140B2">
              <w:rPr>
                <w:rFonts w:ascii="Helvetica" w:hAnsi="Helvetica"/>
                <w:sz w:val="22"/>
                <w:szCs w:val="22"/>
              </w:rPr>
              <w:t xml:space="preserve"> are the same as those necessary to develop </w:t>
            </w:r>
            <w:r>
              <w:rPr>
                <w:rFonts w:ascii="Helvetica" w:hAnsi="Helvetica"/>
                <w:sz w:val="22"/>
                <w:szCs w:val="22"/>
              </w:rPr>
              <w:t xml:space="preserve">attention and </w:t>
            </w:r>
            <w:r w:rsidR="00747417" w:rsidRPr="009140B2">
              <w:rPr>
                <w:rFonts w:ascii="Helvetica" w:hAnsi="Helvetica"/>
                <w:sz w:val="22"/>
                <w:szCs w:val="22"/>
              </w:rPr>
              <w:t>self-regulation</w:t>
            </w:r>
            <w:r w:rsidR="00A61A6E" w:rsidRPr="009140B2">
              <w:rPr>
                <w:rFonts w:ascii="Helvetica" w:hAnsi="Helvetica"/>
                <w:sz w:val="22"/>
                <w:szCs w:val="22"/>
              </w:rPr>
              <w:t xml:space="preserve"> and children who have developed self-regulatory skills early are better positioned to be academically successful </w:t>
            </w:r>
            <w:r w:rsidR="005656E0" w:rsidRPr="009140B2">
              <w:rPr>
                <w:rFonts w:ascii="Helvetica" w:hAnsi="Helvetica"/>
                <w:sz w:val="22"/>
                <w:szCs w:val="22"/>
              </w:rPr>
              <w:t>overall (</w:t>
            </w:r>
            <w:r w:rsidR="00314BD7" w:rsidRPr="009140B2">
              <w:rPr>
                <w:rFonts w:ascii="Helvetica" w:hAnsi="Helvetica"/>
                <w:sz w:val="22"/>
                <w:szCs w:val="22"/>
              </w:rPr>
              <w:t>McClelland et al., 2007</w:t>
            </w:r>
            <w:r w:rsidR="006724CB" w:rsidRPr="009140B2">
              <w:rPr>
                <w:rFonts w:ascii="Helvetica" w:hAnsi="Helvetica"/>
                <w:sz w:val="22"/>
                <w:szCs w:val="22"/>
              </w:rPr>
              <w:t>)</w:t>
            </w:r>
            <w:r w:rsidR="00A61A6E" w:rsidRPr="009140B2">
              <w:rPr>
                <w:rFonts w:ascii="Helvetica" w:hAnsi="Helvetica"/>
                <w:sz w:val="22"/>
                <w:szCs w:val="22"/>
              </w:rPr>
              <w:t xml:space="preserve">. </w:t>
            </w:r>
            <w:r w:rsidR="00FB45E0" w:rsidRPr="009140B2">
              <w:rPr>
                <w:rFonts w:ascii="Helvetica" w:hAnsi="Helvetica"/>
                <w:sz w:val="22"/>
                <w:szCs w:val="22"/>
              </w:rPr>
              <w:t xml:space="preserve">Cognitive processes relevant to </w:t>
            </w:r>
            <w:r w:rsidR="006724CB" w:rsidRPr="009140B2">
              <w:rPr>
                <w:rFonts w:ascii="Helvetica" w:hAnsi="Helvetica"/>
                <w:sz w:val="22"/>
                <w:szCs w:val="22"/>
              </w:rPr>
              <w:t>EF include emotional control, working memory, internalization of self-directed speech, and problem solving (</w:t>
            </w:r>
            <w:r w:rsidR="004B15B0" w:rsidRPr="009140B2">
              <w:rPr>
                <w:rFonts w:ascii="Helvetica" w:hAnsi="Helvetica"/>
                <w:sz w:val="22"/>
                <w:szCs w:val="22"/>
              </w:rPr>
              <w:t>Westby</w:t>
            </w:r>
            <w:r w:rsidR="006724CB" w:rsidRPr="009140B2">
              <w:rPr>
                <w:rFonts w:ascii="Helvetica" w:hAnsi="Helvetica"/>
                <w:sz w:val="22"/>
                <w:szCs w:val="22"/>
              </w:rPr>
              <w:t xml:space="preserve">, </w:t>
            </w:r>
            <w:r w:rsidR="004B15B0" w:rsidRPr="009140B2">
              <w:rPr>
                <w:rFonts w:ascii="Helvetica" w:hAnsi="Helvetica"/>
                <w:sz w:val="22"/>
                <w:szCs w:val="22"/>
              </w:rPr>
              <w:t xml:space="preserve">2004) </w:t>
            </w:r>
          </w:p>
          <w:p w14:paraId="15D58580" w14:textId="55185303" w:rsidR="00762AF1" w:rsidRDefault="00D83312" w:rsidP="00FC5A8D">
            <w:pPr>
              <w:rPr>
                <w:rFonts w:ascii="Helvetica" w:hAnsi="Helvetica"/>
                <w:sz w:val="22"/>
                <w:szCs w:val="22"/>
              </w:rPr>
            </w:pPr>
            <w:r w:rsidRPr="009140B2">
              <w:rPr>
                <w:rFonts w:ascii="Helvetica" w:hAnsi="Helvetica"/>
                <w:sz w:val="22"/>
                <w:szCs w:val="22"/>
              </w:rPr>
              <w:t>S</w:t>
            </w:r>
            <w:r w:rsidR="00762AF1" w:rsidRPr="009140B2">
              <w:rPr>
                <w:rFonts w:ascii="Helvetica" w:hAnsi="Helvetica"/>
                <w:sz w:val="22"/>
                <w:szCs w:val="22"/>
              </w:rPr>
              <w:t xml:space="preserve">chool-based interventions </w:t>
            </w:r>
            <w:r w:rsidR="00BE4F43" w:rsidRPr="009140B2">
              <w:rPr>
                <w:rFonts w:ascii="Helvetica" w:hAnsi="Helvetica"/>
                <w:sz w:val="22"/>
                <w:szCs w:val="22"/>
              </w:rPr>
              <w:t>designed to support</w:t>
            </w:r>
            <w:r w:rsidR="00762AF1" w:rsidRPr="009140B2">
              <w:rPr>
                <w:rFonts w:ascii="Helvetica" w:hAnsi="Helvetica"/>
                <w:sz w:val="22"/>
                <w:szCs w:val="22"/>
              </w:rPr>
              <w:t xml:space="preserve"> </w:t>
            </w:r>
            <w:r w:rsidR="00BE4F43" w:rsidRPr="009140B2">
              <w:rPr>
                <w:rFonts w:ascii="Helvetica" w:hAnsi="Helvetica"/>
                <w:sz w:val="22"/>
                <w:szCs w:val="22"/>
              </w:rPr>
              <w:t>student</w:t>
            </w:r>
            <w:r w:rsidR="00762AF1" w:rsidRPr="009140B2">
              <w:rPr>
                <w:rFonts w:ascii="Helvetica" w:hAnsi="Helvetica"/>
                <w:sz w:val="22"/>
                <w:szCs w:val="22"/>
              </w:rPr>
              <w:t xml:space="preserve"> development in areas such as social and emotional learning (SEL), self</w:t>
            </w:r>
            <w:r w:rsidR="00632A21" w:rsidRPr="009140B2">
              <w:rPr>
                <w:rFonts w:ascii="Helvetica" w:hAnsi="Helvetica"/>
                <w:sz w:val="22"/>
                <w:szCs w:val="22"/>
              </w:rPr>
              <w:t>-</w:t>
            </w:r>
            <w:r w:rsidR="00762AF1" w:rsidRPr="009140B2">
              <w:rPr>
                <w:rFonts w:ascii="Helvetica" w:hAnsi="Helvetica"/>
                <w:sz w:val="22"/>
                <w:szCs w:val="22"/>
              </w:rPr>
              <w:t xml:space="preserve">regulation, and various noncognitive skills </w:t>
            </w:r>
            <w:r w:rsidR="00BE4F43" w:rsidRPr="009140B2">
              <w:rPr>
                <w:rFonts w:ascii="Helvetica" w:hAnsi="Helvetica"/>
                <w:sz w:val="22"/>
                <w:szCs w:val="22"/>
              </w:rPr>
              <w:t xml:space="preserve">have demonstrated positive </w:t>
            </w:r>
            <w:r w:rsidR="00632A21" w:rsidRPr="009140B2">
              <w:rPr>
                <w:rFonts w:ascii="Helvetica" w:hAnsi="Helvetica"/>
                <w:sz w:val="22"/>
                <w:szCs w:val="22"/>
              </w:rPr>
              <w:t>influences on</w:t>
            </w:r>
            <w:r w:rsidR="00AF2A8F" w:rsidRPr="009140B2">
              <w:rPr>
                <w:rFonts w:ascii="Helvetica" w:hAnsi="Helvetica"/>
                <w:sz w:val="22"/>
                <w:szCs w:val="22"/>
              </w:rPr>
              <w:t xml:space="preserve"> </w:t>
            </w:r>
            <w:r w:rsidR="00762AF1" w:rsidRPr="009140B2">
              <w:rPr>
                <w:rFonts w:ascii="Helvetica" w:hAnsi="Helvetica"/>
                <w:sz w:val="22"/>
                <w:szCs w:val="22"/>
              </w:rPr>
              <w:t>learning behaviors and performance (</w:t>
            </w:r>
            <w:r w:rsidR="000D425F" w:rsidRPr="009140B2">
              <w:rPr>
                <w:rFonts w:ascii="Helvetica" w:hAnsi="Helvetica"/>
                <w:sz w:val="22"/>
                <w:szCs w:val="22"/>
              </w:rPr>
              <w:t>Brackett et al., 2012</w:t>
            </w:r>
            <w:r w:rsidR="009140B2" w:rsidRPr="009140B2">
              <w:rPr>
                <w:rFonts w:ascii="Helvetica" w:hAnsi="Helvetica"/>
                <w:sz w:val="22"/>
                <w:szCs w:val="22"/>
              </w:rPr>
              <w:t xml:space="preserve">; </w:t>
            </w:r>
            <w:r w:rsidR="00762AF1" w:rsidRPr="009140B2">
              <w:rPr>
                <w:rFonts w:ascii="Helvetica" w:hAnsi="Helvetica"/>
                <w:sz w:val="22"/>
                <w:szCs w:val="22"/>
              </w:rPr>
              <w:t>Durlak et al., 2011</w:t>
            </w:r>
            <w:r w:rsidR="009140B2" w:rsidRPr="009140B2">
              <w:rPr>
                <w:rFonts w:ascii="Helvetica" w:hAnsi="Helvetica"/>
                <w:sz w:val="22"/>
                <w:szCs w:val="22"/>
              </w:rPr>
              <w:t>;</w:t>
            </w:r>
            <w:r w:rsidR="00F47DFB" w:rsidRPr="009140B2">
              <w:rPr>
                <w:rFonts w:ascii="Helvetica" w:hAnsi="Helvetica"/>
                <w:sz w:val="22"/>
                <w:szCs w:val="22"/>
              </w:rPr>
              <w:t xml:space="preserve"> Jones et al., 2011</w:t>
            </w:r>
            <w:r w:rsidR="00762AF1" w:rsidRPr="009140B2">
              <w:rPr>
                <w:rFonts w:ascii="Helvetica" w:hAnsi="Helvetica"/>
                <w:sz w:val="22"/>
                <w:szCs w:val="22"/>
              </w:rPr>
              <w:t>)</w:t>
            </w:r>
            <w:r w:rsidR="009140B2" w:rsidRPr="009140B2">
              <w:rPr>
                <w:rFonts w:ascii="Helvetica" w:hAnsi="Helvetica"/>
                <w:sz w:val="22"/>
                <w:szCs w:val="22"/>
              </w:rPr>
              <w:t>.</w:t>
            </w:r>
          </w:p>
          <w:p w14:paraId="213578A7" w14:textId="2379A2B1" w:rsidR="00B0586F" w:rsidRPr="009140B2" w:rsidRDefault="00B0586F" w:rsidP="00FC5A8D">
            <w:pPr>
              <w:rPr>
                <w:rFonts w:ascii="Helvetica" w:hAnsi="Helvetica"/>
                <w:sz w:val="22"/>
                <w:szCs w:val="22"/>
              </w:rPr>
            </w:pPr>
            <w:r>
              <w:rPr>
                <w:rFonts w:ascii="Helvetica" w:hAnsi="Helvetica"/>
                <w:sz w:val="22"/>
                <w:szCs w:val="22"/>
              </w:rPr>
              <w:t xml:space="preserve">In particular, practices </w:t>
            </w:r>
            <w:r w:rsidR="00E31A84">
              <w:rPr>
                <w:rFonts w:ascii="Helvetica" w:hAnsi="Helvetica"/>
                <w:sz w:val="22"/>
                <w:szCs w:val="22"/>
              </w:rPr>
              <w:t xml:space="preserve">incorporating mindfulness, </w:t>
            </w:r>
            <w:r w:rsidR="008071FE">
              <w:rPr>
                <w:rFonts w:ascii="Helvetica" w:hAnsi="Helvetica"/>
                <w:sz w:val="22"/>
                <w:szCs w:val="22"/>
              </w:rPr>
              <w:t>meditation</w:t>
            </w:r>
            <w:r w:rsidR="00E31A84">
              <w:rPr>
                <w:rFonts w:ascii="Helvetica" w:hAnsi="Helvetica"/>
                <w:sz w:val="22"/>
                <w:szCs w:val="22"/>
              </w:rPr>
              <w:t xml:space="preserve">, </w:t>
            </w:r>
            <w:r w:rsidR="00E90FA3">
              <w:rPr>
                <w:rFonts w:ascii="Helvetica" w:hAnsi="Helvetica"/>
                <w:sz w:val="22"/>
                <w:szCs w:val="22"/>
              </w:rPr>
              <w:t>breathing, and visualizing</w:t>
            </w:r>
            <w:r w:rsidR="00B96C05">
              <w:rPr>
                <w:rFonts w:ascii="Helvetica" w:hAnsi="Helvetica"/>
                <w:sz w:val="22"/>
                <w:szCs w:val="22"/>
              </w:rPr>
              <w:t xml:space="preserve"> have been shown </w:t>
            </w:r>
            <w:r w:rsidR="00B96C05">
              <w:rPr>
                <w:rFonts w:ascii="Helvetica" w:hAnsi="Helvetica"/>
                <w:sz w:val="22"/>
                <w:szCs w:val="22"/>
              </w:rPr>
              <w:lastRenderedPageBreak/>
              <w:t xml:space="preserve">to enhance </w:t>
            </w:r>
            <w:r w:rsidR="00226196">
              <w:rPr>
                <w:rFonts w:ascii="Helvetica" w:hAnsi="Helvetica"/>
                <w:sz w:val="22"/>
                <w:szCs w:val="22"/>
              </w:rPr>
              <w:t>reasoning, working memory</w:t>
            </w:r>
            <w:r w:rsidR="00AE3F9F">
              <w:rPr>
                <w:rFonts w:ascii="Helvetica" w:hAnsi="Helvetica"/>
                <w:sz w:val="22"/>
                <w:szCs w:val="22"/>
              </w:rPr>
              <w:t>,</w:t>
            </w:r>
            <w:r w:rsidR="00226196">
              <w:rPr>
                <w:rFonts w:ascii="Helvetica" w:hAnsi="Helvetica"/>
                <w:sz w:val="22"/>
                <w:szCs w:val="22"/>
              </w:rPr>
              <w:t xml:space="preserve"> and</w:t>
            </w:r>
            <w:r w:rsidR="00AE3F9F">
              <w:rPr>
                <w:rFonts w:ascii="Helvetica" w:hAnsi="Helvetica"/>
                <w:sz w:val="22"/>
                <w:szCs w:val="22"/>
              </w:rPr>
              <w:t xml:space="preserve"> self-regulation</w:t>
            </w:r>
            <w:r w:rsidR="00226196">
              <w:rPr>
                <w:rFonts w:ascii="Helvetica" w:hAnsi="Helvetica"/>
                <w:sz w:val="22"/>
                <w:szCs w:val="22"/>
              </w:rPr>
              <w:t xml:space="preserve"> (Diamond, 2012). </w:t>
            </w:r>
          </w:p>
          <w:p w14:paraId="78E8F345" w14:textId="7A3E0496" w:rsidR="009F737E" w:rsidRDefault="009F737E" w:rsidP="00FC5A8D">
            <w:pPr>
              <w:rPr>
                <w:rFonts w:ascii="Helvetica" w:hAnsi="Helvetica"/>
              </w:rPr>
            </w:pPr>
          </w:p>
        </w:tc>
        <w:tc>
          <w:tcPr>
            <w:tcW w:w="5144" w:type="dxa"/>
            <w:vAlign w:val="center"/>
          </w:tcPr>
          <w:p w14:paraId="09779184" w14:textId="2C19D5A2" w:rsidR="005A5E81" w:rsidRPr="00C658F8" w:rsidRDefault="001870FA" w:rsidP="005A5E81">
            <w:pPr>
              <w:rPr>
                <w:sz w:val="21"/>
                <w:szCs w:val="21"/>
              </w:rPr>
            </w:pPr>
            <w:r w:rsidRPr="00C658F8">
              <w:rPr>
                <w:rFonts w:ascii="Helvetica" w:hAnsi="Helvetica"/>
                <w:sz w:val="21"/>
                <w:szCs w:val="21"/>
              </w:rPr>
              <w:lastRenderedPageBreak/>
              <w:t xml:space="preserve">Brackett, M. A., Rivers, S. E., Reyes, M. R., &amp; Salovey, P. (2012). Enhancing academic performance and social and emotional competence with the RULER feeling words curriculum. </w:t>
            </w:r>
            <w:r w:rsidR="005A5E81" w:rsidRPr="00C658F8">
              <w:rPr>
                <w:rStyle w:val="Hyperlink"/>
                <w:rFonts w:ascii="Arial" w:hAnsi="Arial" w:cs="Arial"/>
                <w:color w:val="333333"/>
                <w:sz w:val="21"/>
                <w:szCs w:val="21"/>
                <w:shd w:val="clear" w:color="auto" w:fill="FFFFFF"/>
              </w:rPr>
              <w:t xml:space="preserve"> </w:t>
            </w:r>
            <w:r w:rsidR="005A5E81" w:rsidRPr="00C658F8">
              <w:rPr>
                <w:rStyle w:val="Emphasis"/>
                <w:rFonts w:ascii="Arial" w:hAnsi="Arial" w:cs="Arial"/>
                <w:color w:val="333333"/>
                <w:sz w:val="21"/>
                <w:szCs w:val="21"/>
                <w:shd w:val="clear" w:color="auto" w:fill="FFFFFF"/>
              </w:rPr>
              <w:t>Learning and Individual Differences, 22</w:t>
            </w:r>
            <w:r w:rsidR="005A5E81" w:rsidRPr="00C658F8">
              <w:rPr>
                <w:rFonts w:ascii="Arial" w:hAnsi="Arial" w:cs="Arial"/>
                <w:color w:val="333333"/>
                <w:sz w:val="21"/>
                <w:szCs w:val="21"/>
                <w:shd w:val="clear" w:color="auto" w:fill="FFFFFF"/>
              </w:rPr>
              <w:t>(2), 218–224. </w:t>
            </w:r>
            <w:hyperlink r:id="rId23" w:tgtFrame="_blank" w:history="1">
              <w:r w:rsidR="005A5E81" w:rsidRPr="00C658F8">
                <w:rPr>
                  <w:rStyle w:val="Hyperlink"/>
                  <w:rFonts w:ascii="Arial" w:hAnsi="Arial" w:cs="Arial"/>
                  <w:color w:val="2C72B7"/>
                  <w:sz w:val="21"/>
                  <w:szCs w:val="21"/>
                  <w:shd w:val="clear" w:color="auto" w:fill="FFFFFF"/>
                </w:rPr>
                <w:t>https://doi.org/10.1016/j.lindif.2010.10.002</w:t>
              </w:r>
            </w:hyperlink>
          </w:p>
          <w:p w14:paraId="7C5DD839" w14:textId="373D0409" w:rsidR="00226196" w:rsidRPr="00C658F8" w:rsidRDefault="00226196" w:rsidP="001870FA">
            <w:pPr>
              <w:rPr>
                <w:rFonts w:ascii="Helvetica" w:hAnsi="Helvetica"/>
                <w:sz w:val="21"/>
                <w:szCs w:val="21"/>
              </w:rPr>
            </w:pPr>
          </w:p>
          <w:p w14:paraId="6EDECEEA" w14:textId="0AC1CFD6" w:rsidR="00226196" w:rsidRPr="00C658F8" w:rsidRDefault="00226196" w:rsidP="00226196">
            <w:pPr>
              <w:rPr>
                <w:rFonts w:ascii="Helvetica" w:hAnsi="Helvetica"/>
                <w:sz w:val="21"/>
                <w:szCs w:val="21"/>
              </w:rPr>
            </w:pPr>
            <w:r w:rsidRPr="00C658F8">
              <w:rPr>
                <w:rFonts w:ascii="Helvetica" w:hAnsi="Helvetica"/>
                <w:sz w:val="21"/>
                <w:szCs w:val="21"/>
              </w:rPr>
              <w:t xml:space="preserve">Diamond, A. (2012). Activities and programs that improve children’s executive functions. </w:t>
            </w:r>
            <w:r w:rsidRPr="00C658F8">
              <w:rPr>
                <w:rFonts w:ascii="Helvetica" w:hAnsi="Helvetica"/>
                <w:i/>
                <w:iCs/>
                <w:sz w:val="21"/>
                <w:szCs w:val="21"/>
              </w:rPr>
              <w:t>Current Directions in Psychological Science</w:t>
            </w:r>
            <w:r w:rsidRPr="00C658F8">
              <w:rPr>
                <w:rFonts w:ascii="Helvetica" w:hAnsi="Helvetica"/>
                <w:sz w:val="21"/>
                <w:szCs w:val="21"/>
              </w:rPr>
              <w:t xml:space="preserve">, 21, 335–341. </w:t>
            </w:r>
            <w:hyperlink r:id="rId24" w:history="1">
              <w:r w:rsidR="005A5E81" w:rsidRPr="00C658F8">
                <w:rPr>
                  <w:rStyle w:val="Hyperlink"/>
                  <w:rFonts w:ascii="Helvetica" w:hAnsi="Helvetica"/>
                  <w:sz w:val="21"/>
                  <w:szCs w:val="21"/>
                </w:rPr>
                <w:t>http://dx.doi.org/10.1177/0963721412453722</w:t>
              </w:r>
            </w:hyperlink>
            <w:r w:rsidR="005A5E81" w:rsidRPr="00C658F8">
              <w:rPr>
                <w:rFonts w:ascii="Helvetica" w:hAnsi="Helvetica"/>
                <w:sz w:val="21"/>
                <w:szCs w:val="21"/>
              </w:rPr>
              <w:t xml:space="preserve"> </w:t>
            </w:r>
          </w:p>
          <w:p w14:paraId="0D85660D" w14:textId="77777777" w:rsidR="001870FA" w:rsidRPr="00C658F8" w:rsidRDefault="001870FA" w:rsidP="0005314B">
            <w:pPr>
              <w:rPr>
                <w:rFonts w:ascii="Helvetica" w:hAnsi="Helvetica"/>
                <w:sz w:val="21"/>
                <w:szCs w:val="21"/>
              </w:rPr>
            </w:pPr>
          </w:p>
          <w:p w14:paraId="481BDE64" w14:textId="79338351" w:rsidR="00BD5473" w:rsidRPr="00C658F8" w:rsidRDefault="0005314B" w:rsidP="0005314B">
            <w:pPr>
              <w:rPr>
                <w:rFonts w:ascii="Helvetica" w:hAnsi="Helvetica"/>
                <w:sz w:val="21"/>
                <w:szCs w:val="21"/>
              </w:rPr>
            </w:pPr>
            <w:r w:rsidRPr="00C658F8">
              <w:rPr>
                <w:rFonts w:ascii="Helvetica" w:hAnsi="Helvetica"/>
                <w:sz w:val="21"/>
                <w:szCs w:val="21"/>
              </w:rPr>
              <w:t xml:space="preserve">Durlak, J. A., Weissberg, R. P., Dymnicki, A. B., Taylor, R. D., &amp; Schellinger, K. B. (2011). The impact of enhancing students’ social and emotional learning: A meta-analysis of school-based universal interventions. </w:t>
            </w:r>
            <w:r w:rsidRPr="00C658F8">
              <w:rPr>
                <w:rFonts w:ascii="Helvetica" w:hAnsi="Helvetica"/>
                <w:i/>
                <w:iCs/>
                <w:sz w:val="21"/>
                <w:szCs w:val="21"/>
              </w:rPr>
              <w:t>Child Development,</w:t>
            </w:r>
            <w:r w:rsidRPr="00C658F8">
              <w:rPr>
                <w:rFonts w:ascii="Helvetica" w:hAnsi="Helvetica"/>
                <w:sz w:val="21"/>
                <w:szCs w:val="21"/>
              </w:rPr>
              <w:t xml:space="preserve"> 82(1), 405–432. https://doi.org/ 10.1111/j.1467-8624.2010.01564.x</w:t>
            </w:r>
            <w:r w:rsidR="001D296E">
              <w:rPr>
                <w:rFonts w:ascii="Helvetica" w:hAnsi="Helvetica"/>
                <w:sz w:val="21"/>
                <w:szCs w:val="21"/>
              </w:rPr>
              <w:t xml:space="preserve"> </w:t>
            </w:r>
            <w:r w:rsidR="00BD5473" w:rsidRPr="00C658F8">
              <w:rPr>
                <w:rFonts w:ascii="Helvetica" w:hAnsi="Helvetica"/>
                <w:sz w:val="21"/>
                <w:szCs w:val="21"/>
              </w:rPr>
              <w:t xml:space="preserve"> </w:t>
            </w:r>
          </w:p>
          <w:p w14:paraId="2980F2D8" w14:textId="77777777" w:rsidR="00A41112" w:rsidRPr="00C658F8" w:rsidRDefault="00A41112" w:rsidP="0005314B">
            <w:pPr>
              <w:rPr>
                <w:rFonts w:ascii="Helvetica" w:hAnsi="Helvetica"/>
                <w:sz w:val="21"/>
                <w:szCs w:val="21"/>
              </w:rPr>
            </w:pPr>
          </w:p>
          <w:p w14:paraId="04C164C7" w14:textId="587770E9" w:rsidR="00A41112" w:rsidRPr="00C658F8" w:rsidRDefault="00042B0E" w:rsidP="00042B0E">
            <w:pPr>
              <w:rPr>
                <w:rFonts w:ascii="Helvetica" w:hAnsi="Helvetica"/>
                <w:sz w:val="21"/>
                <w:szCs w:val="21"/>
              </w:rPr>
            </w:pPr>
            <w:r w:rsidRPr="00C658F8">
              <w:rPr>
                <w:rFonts w:ascii="Helvetica" w:hAnsi="Helvetica"/>
                <w:sz w:val="21"/>
                <w:szCs w:val="21"/>
              </w:rPr>
              <w:t>Jones, S. M., Brown, J. L., &amp; Aber, J. L. (2011). Two</w:t>
            </w:r>
            <w:r w:rsidR="00A41112" w:rsidRPr="00C658F8">
              <w:rPr>
                <w:rFonts w:ascii="Helvetica" w:hAnsi="Helvetica"/>
                <w:sz w:val="21"/>
                <w:szCs w:val="21"/>
              </w:rPr>
              <w:t xml:space="preserve"> </w:t>
            </w:r>
            <w:r w:rsidRPr="00C658F8">
              <w:rPr>
                <w:rFonts w:ascii="Helvetica" w:hAnsi="Helvetica"/>
                <w:sz w:val="21"/>
                <w:szCs w:val="21"/>
              </w:rPr>
              <w:t>year impacts of a universal school-based social</w:t>
            </w:r>
            <w:r w:rsidR="00A41112" w:rsidRPr="00C658F8">
              <w:rPr>
                <w:rFonts w:ascii="Helvetica" w:hAnsi="Helvetica"/>
                <w:sz w:val="21"/>
                <w:szCs w:val="21"/>
              </w:rPr>
              <w:t xml:space="preserve"> </w:t>
            </w:r>
            <w:r w:rsidRPr="00C658F8">
              <w:rPr>
                <w:rFonts w:ascii="Helvetica" w:hAnsi="Helvetica"/>
                <w:sz w:val="21"/>
                <w:szCs w:val="21"/>
              </w:rPr>
              <w:t xml:space="preserve">emotional and literacy intervention: An experiment In translational developmental research. </w:t>
            </w:r>
            <w:r w:rsidRPr="00C658F8">
              <w:rPr>
                <w:rFonts w:ascii="Helvetica" w:hAnsi="Helvetica"/>
                <w:i/>
                <w:iCs/>
                <w:sz w:val="21"/>
                <w:szCs w:val="21"/>
              </w:rPr>
              <w:t>Child Development</w:t>
            </w:r>
            <w:r w:rsidRPr="00C658F8">
              <w:rPr>
                <w:rFonts w:ascii="Helvetica" w:hAnsi="Helvetica"/>
                <w:sz w:val="21"/>
                <w:szCs w:val="21"/>
              </w:rPr>
              <w:t>, 82, 533-554.</w:t>
            </w:r>
          </w:p>
          <w:p w14:paraId="33B6908E" w14:textId="03C4172F" w:rsidR="001B075D" w:rsidRPr="00C658F8" w:rsidRDefault="001B075D" w:rsidP="001B075D">
            <w:pPr>
              <w:rPr>
                <w:rFonts w:ascii="Helvetica" w:hAnsi="Helvetica"/>
                <w:sz w:val="21"/>
                <w:szCs w:val="21"/>
              </w:rPr>
            </w:pPr>
            <w:r w:rsidRPr="00C658F8">
              <w:rPr>
                <w:rFonts w:ascii="Helvetica" w:hAnsi="Helvetica"/>
                <w:sz w:val="21"/>
                <w:szCs w:val="21"/>
              </w:rPr>
              <w:t xml:space="preserve">McClelland, M. M., Cameron, C. E., Connor, C. M., Farris, C. L., Jewkes, A. M., &amp; Morrison, F. J. (2007). Links between behavioral regulation and </w:t>
            </w:r>
            <w:r w:rsidRPr="00C658F8">
              <w:rPr>
                <w:rFonts w:ascii="Helvetica" w:hAnsi="Helvetica"/>
                <w:sz w:val="21"/>
                <w:szCs w:val="21"/>
              </w:rPr>
              <w:lastRenderedPageBreak/>
              <w:t xml:space="preserve">preschoolers' literacy, vocabulary, and math skills. </w:t>
            </w:r>
            <w:r w:rsidRPr="00C658F8">
              <w:rPr>
                <w:rFonts w:ascii="Helvetica" w:hAnsi="Helvetica"/>
                <w:i/>
                <w:iCs/>
                <w:sz w:val="21"/>
                <w:szCs w:val="21"/>
              </w:rPr>
              <w:t>D</w:t>
            </w:r>
            <w:r w:rsidR="00A41112" w:rsidRPr="00C658F8">
              <w:rPr>
                <w:rFonts w:ascii="Helvetica" w:hAnsi="Helvetica"/>
                <w:i/>
                <w:iCs/>
                <w:sz w:val="21"/>
                <w:szCs w:val="21"/>
              </w:rPr>
              <w:t>evelopmental</w:t>
            </w:r>
            <w:r w:rsidRPr="00C658F8">
              <w:rPr>
                <w:rFonts w:ascii="Helvetica" w:hAnsi="Helvetica"/>
                <w:i/>
                <w:iCs/>
                <w:sz w:val="21"/>
                <w:szCs w:val="21"/>
              </w:rPr>
              <w:t xml:space="preserve"> Psych</w:t>
            </w:r>
            <w:r w:rsidR="009140B2" w:rsidRPr="00C658F8">
              <w:rPr>
                <w:rFonts w:ascii="Helvetica" w:hAnsi="Helvetica"/>
                <w:i/>
                <w:iCs/>
                <w:sz w:val="21"/>
                <w:szCs w:val="21"/>
              </w:rPr>
              <w:t>ol</w:t>
            </w:r>
            <w:r w:rsidRPr="00C658F8">
              <w:rPr>
                <w:rFonts w:ascii="Helvetica" w:hAnsi="Helvetica"/>
                <w:i/>
                <w:iCs/>
                <w:sz w:val="21"/>
                <w:szCs w:val="21"/>
              </w:rPr>
              <w:t>ogy</w:t>
            </w:r>
            <w:r w:rsidRPr="00C658F8">
              <w:rPr>
                <w:rFonts w:ascii="Helvetica" w:hAnsi="Helvetica"/>
                <w:sz w:val="21"/>
                <w:szCs w:val="21"/>
              </w:rPr>
              <w:t>, 43, 947-959</w:t>
            </w:r>
          </w:p>
          <w:p w14:paraId="14BA0B2B" w14:textId="77777777" w:rsidR="00B27C04" w:rsidRPr="00C658F8" w:rsidRDefault="00B27C04" w:rsidP="001B075D">
            <w:pPr>
              <w:rPr>
                <w:rFonts w:ascii="Helvetica" w:hAnsi="Helvetica"/>
                <w:sz w:val="21"/>
                <w:szCs w:val="21"/>
              </w:rPr>
            </w:pPr>
          </w:p>
          <w:p w14:paraId="19AFAA3C" w14:textId="188699D8" w:rsidR="00A41112" w:rsidRPr="00C658F8" w:rsidRDefault="00A41112" w:rsidP="00A41112">
            <w:pPr>
              <w:rPr>
                <w:rFonts w:ascii="Helvetica" w:hAnsi="Helvetica"/>
                <w:sz w:val="21"/>
                <w:szCs w:val="21"/>
              </w:rPr>
            </w:pPr>
            <w:r w:rsidRPr="00C658F8">
              <w:rPr>
                <w:rFonts w:ascii="Helvetica" w:hAnsi="Helvetica"/>
                <w:sz w:val="21"/>
                <w:szCs w:val="21"/>
              </w:rPr>
              <w:t xml:space="preserve">Westby, C. (2004). A language perspective on executive functioning, metacognition, and SELF-regulation. In C. A. Stone, E. R. Silliman, E. J. Ehren, &amp; K. Apel (Eds.), </w:t>
            </w:r>
            <w:r w:rsidRPr="00C658F8">
              <w:rPr>
                <w:rFonts w:ascii="Helvetica" w:hAnsi="Helvetica"/>
                <w:i/>
                <w:iCs/>
                <w:sz w:val="21"/>
                <w:szCs w:val="21"/>
              </w:rPr>
              <w:t>Handbook of language and literacy: Development and disorders</w:t>
            </w:r>
            <w:r w:rsidRPr="00C658F8">
              <w:rPr>
                <w:rFonts w:ascii="Helvetica" w:hAnsi="Helvetica"/>
                <w:sz w:val="21"/>
                <w:szCs w:val="21"/>
              </w:rPr>
              <w:t xml:space="preserve"> (pp. 398-425). New York: Guilford Press</w:t>
            </w:r>
          </w:p>
          <w:p w14:paraId="7EC8BF4B" w14:textId="77777777" w:rsidR="00C658F8" w:rsidRPr="00C658F8" w:rsidRDefault="00C658F8" w:rsidP="00A41112">
            <w:pPr>
              <w:rPr>
                <w:rFonts w:ascii="Helvetica" w:hAnsi="Helvetica"/>
                <w:sz w:val="21"/>
                <w:szCs w:val="21"/>
              </w:rPr>
            </w:pPr>
          </w:p>
          <w:p w14:paraId="1BC98C23" w14:textId="775DA192" w:rsidR="009F737E" w:rsidRPr="00C658F8" w:rsidRDefault="00C658F8" w:rsidP="00C658F8">
            <w:pPr>
              <w:rPr>
                <w:rFonts w:ascii="Helvetica" w:hAnsi="Helvetica"/>
                <w:sz w:val="21"/>
                <w:szCs w:val="21"/>
              </w:rPr>
            </w:pPr>
            <w:r w:rsidRPr="00C658F8">
              <w:rPr>
                <w:rFonts w:ascii="Helvetica" w:hAnsi="Helvetica"/>
                <w:sz w:val="21"/>
                <w:szCs w:val="21"/>
              </w:rPr>
              <w:t xml:space="preserve">Zelazo, P. D., &amp; Lyons, K. E. (2012). The potential benefits of mindfulness training in early childhood: A developmental social cognitive neuroscience perspective. </w:t>
            </w:r>
            <w:r w:rsidRPr="00C658F8">
              <w:rPr>
                <w:rFonts w:ascii="Helvetica" w:hAnsi="Helvetica"/>
                <w:i/>
                <w:iCs/>
                <w:sz w:val="21"/>
                <w:szCs w:val="21"/>
              </w:rPr>
              <w:t xml:space="preserve">Child Development Perspectives, </w:t>
            </w:r>
            <w:r w:rsidRPr="00C658F8">
              <w:rPr>
                <w:rFonts w:ascii="Helvetica" w:hAnsi="Helvetica"/>
                <w:sz w:val="21"/>
                <w:szCs w:val="21"/>
              </w:rPr>
              <w:t>6, 154 –160. http:// dx.doi.org/10.1111/j.1750-8606.2012.00241.x</w:t>
            </w:r>
            <w:r w:rsidR="008D2511">
              <w:rPr>
                <w:rFonts w:ascii="Helvetica" w:hAnsi="Helvetica"/>
                <w:sz w:val="21"/>
                <w:szCs w:val="21"/>
              </w:rPr>
              <w:t xml:space="preserve"> </w:t>
            </w:r>
          </w:p>
        </w:tc>
      </w:tr>
      <w:tr w:rsidR="00E70E6F" w14:paraId="4B906124" w14:textId="77777777" w:rsidTr="001D296E">
        <w:trPr>
          <w:trHeight w:val="837"/>
        </w:trPr>
        <w:tc>
          <w:tcPr>
            <w:tcW w:w="5665" w:type="dxa"/>
            <w:vAlign w:val="center"/>
          </w:tcPr>
          <w:p w14:paraId="677DFC96" w14:textId="77777777" w:rsidR="00E70E6F" w:rsidRDefault="00E70E6F" w:rsidP="00E70E6F">
            <w:pPr>
              <w:rPr>
                <w:rFonts w:ascii="Helvetica" w:hAnsi="Helvetica"/>
              </w:rPr>
            </w:pPr>
            <w:r w:rsidRPr="00E70E6F">
              <w:rPr>
                <w:rFonts w:ascii="Helvetica" w:hAnsi="Helvetica"/>
                <w:highlight w:val="cyan"/>
              </w:rPr>
              <w:lastRenderedPageBreak/>
              <w:t xml:space="preserve">INSERT </w:t>
            </w:r>
            <w:r w:rsidRPr="002A034E">
              <w:rPr>
                <w:rFonts w:ascii="Helvetica" w:hAnsi="Helvetica"/>
                <w:highlight w:val="cyan"/>
              </w:rPr>
              <w:t>CONTENT</w:t>
            </w:r>
            <w:r w:rsidR="002A034E" w:rsidRPr="002A034E">
              <w:rPr>
                <w:rFonts w:ascii="Helvetica" w:hAnsi="Helvetica"/>
                <w:highlight w:val="cyan"/>
              </w:rPr>
              <w:t xml:space="preserve"> FOR STANDARD 5</w:t>
            </w:r>
          </w:p>
          <w:sdt>
            <w:sdtPr>
              <w:rPr>
                <w:rFonts w:ascii="Helvetica" w:hAnsi="Helvetica"/>
              </w:rPr>
              <w:id w:val="588425318"/>
              <w:placeholder>
                <w:docPart w:val="DefaultPlaceholder_-1854013440"/>
              </w:placeholder>
              <w:showingPlcHdr/>
            </w:sdtPr>
            <w:sdtEndPr/>
            <w:sdtContent>
              <w:p w14:paraId="656B5828" w14:textId="505FF249" w:rsidR="006B1093" w:rsidRDefault="006B1093" w:rsidP="00E70E6F">
                <w:pPr>
                  <w:rPr>
                    <w:rFonts w:ascii="Helvetica" w:hAnsi="Helvetica"/>
                  </w:rPr>
                </w:pPr>
                <w:r w:rsidRPr="00DA72F1">
                  <w:rPr>
                    <w:rStyle w:val="PlaceholderText"/>
                    <w:rFonts w:eastAsiaTheme="minorHAnsi"/>
                  </w:rPr>
                  <w:t>Click or tap here to enter text.</w:t>
                </w:r>
              </w:p>
            </w:sdtContent>
          </w:sdt>
        </w:tc>
        <w:tc>
          <w:tcPr>
            <w:tcW w:w="5144" w:type="dxa"/>
            <w:vAlign w:val="center"/>
          </w:tcPr>
          <w:p w14:paraId="0A329362" w14:textId="77777777" w:rsidR="00E70E6F" w:rsidRDefault="00E70E6F" w:rsidP="00E70E6F">
            <w:pPr>
              <w:rPr>
                <w:rFonts w:ascii="Helvetica" w:hAnsi="Helvetica"/>
              </w:rPr>
            </w:pPr>
            <w:r w:rsidRPr="002A034E">
              <w:rPr>
                <w:rFonts w:ascii="Helvetica" w:hAnsi="Helvetica"/>
                <w:highlight w:val="cyan"/>
              </w:rPr>
              <w:t xml:space="preserve">INSERT </w:t>
            </w:r>
            <w:r w:rsidR="002A034E" w:rsidRPr="002A034E">
              <w:rPr>
                <w:rFonts w:ascii="Helvetica" w:hAnsi="Helvetica"/>
                <w:highlight w:val="cyan"/>
              </w:rPr>
              <w:t>REFERENCES FOR STANDARD 5</w:t>
            </w:r>
          </w:p>
          <w:sdt>
            <w:sdtPr>
              <w:rPr>
                <w:rFonts w:ascii="Helvetica" w:hAnsi="Helvetica"/>
              </w:rPr>
              <w:id w:val="-1812388935"/>
              <w:placeholder>
                <w:docPart w:val="DefaultPlaceholder_-1854013440"/>
              </w:placeholder>
              <w:showingPlcHdr/>
            </w:sdtPr>
            <w:sdtEndPr/>
            <w:sdtContent>
              <w:p w14:paraId="6221F3BC" w14:textId="665F0C3C" w:rsidR="006B1093" w:rsidRDefault="006B1093" w:rsidP="00E70E6F">
                <w:pPr>
                  <w:rPr>
                    <w:rFonts w:ascii="Helvetica" w:hAnsi="Helvetica"/>
                  </w:rPr>
                </w:pPr>
                <w:r w:rsidRPr="00DA72F1">
                  <w:rPr>
                    <w:rStyle w:val="PlaceholderText"/>
                    <w:rFonts w:eastAsiaTheme="minorHAnsi"/>
                  </w:rPr>
                  <w:t>Click or tap here to enter text.</w:t>
                </w:r>
              </w:p>
            </w:sdtContent>
          </w:sdt>
        </w:tc>
      </w:tr>
    </w:tbl>
    <w:p w14:paraId="7A5B5821" w14:textId="77777777" w:rsidR="00E95279" w:rsidRDefault="00E95279" w:rsidP="007E7808">
      <w:pPr>
        <w:rPr>
          <w:rFonts w:ascii="Helvetica" w:hAnsi="Helvetica"/>
        </w:rPr>
      </w:pPr>
    </w:p>
    <w:p w14:paraId="0127505B" w14:textId="77777777" w:rsidR="00E95279" w:rsidRDefault="00E95279" w:rsidP="00E95279">
      <w:pPr>
        <w:rPr>
          <w:rFonts w:ascii="Helvetica" w:hAnsi="Helvetica"/>
        </w:rPr>
      </w:pPr>
    </w:p>
    <w:p w14:paraId="738CA43F" w14:textId="77777777" w:rsidR="00E70E6F" w:rsidRDefault="00E70E6F">
      <w:pPr>
        <w:spacing w:after="160" w:line="259" w:lineRule="auto"/>
        <w:rPr>
          <w:rFonts w:ascii="Helvetica" w:hAnsi="Helvetica"/>
        </w:rPr>
      </w:pPr>
      <w:r>
        <w:rPr>
          <w:rFonts w:ascii="Helvetica" w:hAnsi="Helvetica"/>
        </w:rPr>
        <w:br w:type="page"/>
      </w:r>
    </w:p>
    <w:p w14:paraId="5C425E24" w14:textId="0C1A99D8" w:rsidR="00E95279" w:rsidRPr="00F57AD3" w:rsidRDefault="00E95279" w:rsidP="00E95279">
      <w:pPr>
        <w:ind w:left="2160" w:hanging="2160"/>
        <w:rPr>
          <w:rFonts w:ascii="Helvetica" w:hAnsi="Helvetica"/>
        </w:rPr>
      </w:pPr>
      <w:r w:rsidRPr="002A034E">
        <w:rPr>
          <w:rFonts w:ascii="Helvetica" w:hAnsi="Helvetica"/>
          <w:b/>
          <w:bCs/>
        </w:rPr>
        <w:lastRenderedPageBreak/>
        <w:t>Standard 6:</w:t>
      </w:r>
      <w:r w:rsidRPr="00F57AD3">
        <w:rPr>
          <w:rFonts w:ascii="Helvetica" w:hAnsi="Helvetica"/>
        </w:rPr>
        <w:tab/>
        <w:t xml:space="preserve">The provider assesses participant proficiency through an </w:t>
      </w:r>
      <w:r w:rsidRPr="00F57AD3">
        <w:rPr>
          <w:rFonts w:ascii="Helvetica" w:hAnsi="Helvetica"/>
          <w:b/>
        </w:rPr>
        <w:t>end-of-course assessment</w:t>
      </w:r>
      <w:r w:rsidRPr="00F57AD3">
        <w:rPr>
          <w:rFonts w:ascii="Helvetica" w:hAnsi="Helvetica"/>
        </w:rPr>
        <w:t>.</w:t>
      </w:r>
    </w:p>
    <w:p w14:paraId="1927F33C" w14:textId="3841CB43" w:rsidR="00E95279" w:rsidRDefault="00E95279" w:rsidP="00E95279">
      <w:pPr>
        <w:spacing w:line="276" w:lineRule="auto"/>
        <w:rPr>
          <w:rFonts w:ascii="Helvetica" w:hAnsi="Helvetica"/>
        </w:rPr>
      </w:pPr>
      <w:r w:rsidRPr="00F57AD3">
        <w:rPr>
          <w:rFonts w:ascii="Helvetica" w:hAnsi="Helvetica"/>
        </w:rPr>
        <w:t xml:space="preserve">The application must explain what form of assessment (i.e., end-of-activity assessment—whether hard copy, web-administered, correspondence mail-in, or other means of summative assessment) will be </w:t>
      </w:r>
      <w:r w:rsidRPr="003F6275">
        <w:rPr>
          <w:rFonts w:ascii="Helvetica" w:hAnsi="Helvetica"/>
        </w:rPr>
        <w:t xml:space="preserve">administered to assure that participants fulfilled the learning objectives and retained essential content.  </w:t>
      </w:r>
      <w:r w:rsidRPr="000B7D4B">
        <w:rPr>
          <w:rFonts w:ascii="Helvetica" w:hAnsi="Helvetica"/>
          <w:b/>
          <w:bCs/>
          <w:i/>
          <w:iCs/>
        </w:rPr>
        <w:t>Include a copy of the assessment instrument(s) and associated rubric(s) that will be used to assess participant mastery of the proposed offering's content.</w:t>
      </w:r>
      <w:r w:rsidRPr="00F57AD3">
        <w:rPr>
          <w:rFonts w:ascii="Helvetica" w:hAnsi="Helvetica"/>
        </w:rPr>
        <w:t xml:space="preserve"> Indicate the attachment number or name given to this document and locate it at the end of the application.</w:t>
      </w:r>
    </w:p>
    <w:p w14:paraId="4F1FA1D4" w14:textId="0B902FB7" w:rsidR="007A5BE9" w:rsidRDefault="007A5BE9" w:rsidP="00E95279">
      <w:pPr>
        <w:spacing w:line="276" w:lineRule="auto"/>
        <w:rPr>
          <w:rFonts w:ascii="Helvetica" w:hAnsi="Helvetica"/>
        </w:rPr>
      </w:pPr>
    </w:p>
    <w:p w14:paraId="4562BEAD" w14:textId="1766DA67" w:rsidR="004A7D7C" w:rsidRPr="00F215DC" w:rsidRDefault="004A7D7C" w:rsidP="004A7D7C">
      <w:pPr>
        <w:rPr>
          <w:rFonts w:ascii="Helvetica" w:hAnsi="Helvetica"/>
        </w:rPr>
      </w:pPr>
      <w:r w:rsidRPr="00F215DC">
        <w:rPr>
          <w:rFonts w:ascii="Helvetica" w:hAnsi="Helvetica"/>
        </w:rPr>
        <w:t xml:space="preserve">Some examples of </w:t>
      </w:r>
      <w:r w:rsidR="001D0910">
        <w:rPr>
          <w:rFonts w:ascii="Helvetica" w:hAnsi="Helvetica"/>
        </w:rPr>
        <w:t xml:space="preserve">summative </w:t>
      </w:r>
      <w:r w:rsidRPr="00F215DC">
        <w:rPr>
          <w:rFonts w:ascii="Helvetica" w:hAnsi="Helvetica"/>
        </w:rPr>
        <w:t xml:space="preserve">assessments for </w:t>
      </w:r>
      <w:r>
        <w:rPr>
          <w:rFonts w:ascii="Helvetica" w:hAnsi="Helvetica"/>
        </w:rPr>
        <w:t>workshop participants</w:t>
      </w:r>
      <w:r w:rsidRPr="00F215DC">
        <w:rPr>
          <w:rFonts w:ascii="Helvetica" w:hAnsi="Helvetica"/>
        </w:rPr>
        <w:t xml:space="preserve"> that are considered valid by PDE include:</w:t>
      </w:r>
    </w:p>
    <w:p w14:paraId="7839BEBF" w14:textId="77777777" w:rsidR="004A7D7C" w:rsidRDefault="004A7D7C" w:rsidP="004A7D7C"/>
    <w:p w14:paraId="6F7B4365" w14:textId="261BD6BC" w:rsidR="004A7D7C" w:rsidRDefault="00B43FD6" w:rsidP="004A7D7C">
      <w:pPr>
        <w:pStyle w:val="ListParagraph"/>
        <w:numPr>
          <w:ilvl w:val="0"/>
          <w:numId w:val="13"/>
        </w:numPr>
      </w:pPr>
      <w:r>
        <w:t>Participant reflections</w:t>
      </w:r>
      <w:r w:rsidR="004E7421">
        <w:t xml:space="preserve"> to questions prepared by the </w:t>
      </w:r>
      <w:r w:rsidR="000312D4">
        <w:t>individuals offering the workshop</w:t>
      </w:r>
    </w:p>
    <w:p w14:paraId="66D57552" w14:textId="4B206D7B" w:rsidR="004A7D7C" w:rsidRDefault="004A7D7C" w:rsidP="004A7D7C">
      <w:pPr>
        <w:pStyle w:val="ListParagraph"/>
        <w:numPr>
          <w:ilvl w:val="0"/>
          <w:numId w:val="13"/>
        </w:numPr>
      </w:pPr>
      <w:r>
        <w:t xml:space="preserve">Surveys </w:t>
      </w:r>
    </w:p>
    <w:p w14:paraId="2602BFE7" w14:textId="73FC1699" w:rsidR="004A7D7C" w:rsidRDefault="00B43FD6" w:rsidP="004A7D7C">
      <w:pPr>
        <w:pStyle w:val="ListParagraph"/>
        <w:numPr>
          <w:ilvl w:val="0"/>
          <w:numId w:val="13"/>
        </w:numPr>
      </w:pPr>
      <w:r>
        <w:t>A</w:t>
      </w:r>
      <w:r w:rsidR="004A7D7C">
        <w:t xml:space="preserve">ssessments (i.e., </w:t>
      </w:r>
      <w:r>
        <w:t>quizzes, exams,</w:t>
      </w:r>
      <w:r w:rsidR="004A7D7C">
        <w:t xml:space="preserve"> de-identified work samples)</w:t>
      </w:r>
    </w:p>
    <w:p w14:paraId="35832FF6" w14:textId="30A4193A" w:rsidR="007A5BE9" w:rsidRDefault="000B7D4B" w:rsidP="00D93512">
      <w:pPr>
        <w:pStyle w:val="ListParagraph"/>
        <w:numPr>
          <w:ilvl w:val="0"/>
          <w:numId w:val="13"/>
        </w:numPr>
      </w:pPr>
      <w:r>
        <w:t>Essays or papers</w:t>
      </w:r>
    </w:p>
    <w:p w14:paraId="4AEB7DB6" w14:textId="65C78775" w:rsidR="00D93512" w:rsidRDefault="00D93512" w:rsidP="00D93512">
      <w:pPr>
        <w:pStyle w:val="ListParagraph"/>
        <w:numPr>
          <w:ilvl w:val="0"/>
          <w:numId w:val="13"/>
        </w:numPr>
      </w:pPr>
      <w:r>
        <w:t>Lesson plans</w:t>
      </w:r>
    </w:p>
    <w:p w14:paraId="3B11E23C" w14:textId="73FE0BFF" w:rsidR="00162B0E" w:rsidRDefault="00162B0E" w:rsidP="004E7421">
      <w:pPr>
        <w:pStyle w:val="ListParagraph"/>
        <w:numPr>
          <w:ilvl w:val="0"/>
          <w:numId w:val="13"/>
        </w:numPr>
      </w:pPr>
      <w:r>
        <w:t>Unit plans</w:t>
      </w:r>
    </w:p>
    <w:p w14:paraId="2CAAFB20" w14:textId="77777777" w:rsidR="00E95279" w:rsidRPr="00F57AD3" w:rsidRDefault="00E95279" w:rsidP="00E95279">
      <w:pPr>
        <w:pBdr>
          <w:between w:val="single" w:sz="4" w:space="1" w:color="auto"/>
        </w:pBdr>
        <w:spacing w:line="276" w:lineRule="auto"/>
        <w:rPr>
          <w:rFonts w:ascii="Helvetica" w:hAnsi="Helvetica"/>
        </w:rPr>
      </w:pPr>
    </w:p>
    <w:p w14:paraId="3670B931" w14:textId="2E502CEB" w:rsidR="00E95279" w:rsidRDefault="00E95279" w:rsidP="00E95279">
      <w:pPr>
        <w:pBdr>
          <w:between w:val="single" w:sz="4" w:space="1" w:color="auto"/>
        </w:pBdr>
        <w:spacing w:line="276" w:lineRule="auto"/>
        <w:rPr>
          <w:rFonts w:ascii="Helvetica" w:hAnsi="Helvetica"/>
        </w:rPr>
      </w:pPr>
    </w:p>
    <w:p w14:paraId="7C7D44F2" w14:textId="4CFCEABA" w:rsidR="002A034E" w:rsidRPr="00436559" w:rsidRDefault="002A034E" w:rsidP="002A034E">
      <w:pPr>
        <w:spacing w:line="276" w:lineRule="auto"/>
        <w:ind w:left="359"/>
        <w:rPr>
          <w:rFonts w:ascii="Helvetica" w:hAnsi="Helvetica"/>
        </w:rPr>
      </w:pPr>
      <w:r w:rsidRPr="00436559">
        <w:rPr>
          <w:rFonts w:ascii="Helvetica" w:hAnsi="Helvetica"/>
          <w:highlight w:val="cyan"/>
        </w:rPr>
        <w:t>INSERT CONTENT</w:t>
      </w:r>
      <w:r>
        <w:rPr>
          <w:rFonts w:ascii="Helvetica" w:hAnsi="Helvetica"/>
          <w:highlight w:val="cyan"/>
        </w:rPr>
        <w:t xml:space="preserve"> FOR STANDARD 6 </w:t>
      </w:r>
      <w:r w:rsidRPr="00436559">
        <w:rPr>
          <w:rFonts w:ascii="Helvetica" w:hAnsi="Helvetica"/>
          <w:highlight w:val="cyan"/>
        </w:rPr>
        <w:t>AND INCLUDE ASSESSMENT</w:t>
      </w:r>
      <w:r w:rsidR="005969AD" w:rsidRPr="005969AD">
        <w:rPr>
          <w:rFonts w:ascii="Helvetica" w:hAnsi="Helvetica"/>
          <w:highlight w:val="cyan"/>
        </w:rPr>
        <w:t>(S)</w:t>
      </w:r>
    </w:p>
    <w:p w14:paraId="54D7F921" w14:textId="77777777" w:rsidR="002A034E" w:rsidRPr="00F57AD3" w:rsidRDefault="002A034E" w:rsidP="00E95279">
      <w:pPr>
        <w:pBdr>
          <w:between w:val="single" w:sz="4" w:space="1" w:color="auto"/>
        </w:pBdr>
        <w:spacing w:line="276" w:lineRule="auto"/>
        <w:rPr>
          <w:rFonts w:ascii="Helvetica" w:hAnsi="Helvetica"/>
        </w:rPr>
      </w:pPr>
    </w:p>
    <w:p w14:paraId="4C254E2F" w14:textId="0366EDA3" w:rsidR="00002152" w:rsidRPr="00002152" w:rsidRDefault="00002152" w:rsidP="00002152">
      <w:pPr>
        <w:spacing w:line="276" w:lineRule="auto"/>
        <w:rPr>
          <w:rFonts w:ascii="Helvetica" w:hAnsi="Helvetica"/>
        </w:rPr>
      </w:pPr>
      <w:r w:rsidRPr="002A034E">
        <w:rPr>
          <w:rFonts w:ascii="Helvetica" w:hAnsi="Helvetica"/>
          <w:b/>
          <w:bCs/>
        </w:rPr>
        <w:t>Standard 7:</w:t>
      </w:r>
      <w:r w:rsidRPr="00ED46CB">
        <w:rPr>
          <w:rFonts w:ascii="Helvetica" w:hAnsi="Helvetica"/>
        </w:rPr>
        <w:t xml:space="preserve"> </w:t>
      </w:r>
      <w:r w:rsidRPr="00ED46CB">
        <w:rPr>
          <w:rFonts w:ascii="Helvetica" w:hAnsi="Helvetica"/>
        </w:rPr>
        <w:tab/>
        <w:t xml:space="preserve">The provider assesses participant satisfaction and impact on professional practice through </w:t>
      </w:r>
      <w:r w:rsidRPr="00ED46CB">
        <w:rPr>
          <w:rFonts w:ascii="Helvetica" w:hAnsi="Helvetica"/>
          <w:b/>
        </w:rPr>
        <w:t>surveys of all enrollees</w:t>
      </w:r>
      <w:r w:rsidRPr="00ED46CB">
        <w:rPr>
          <w:rFonts w:ascii="Helvetica" w:hAnsi="Helvetica"/>
        </w:rPr>
        <w:t xml:space="preserve"> that are used by the provider for </w:t>
      </w:r>
      <w:r w:rsidRPr="00ED46CB">
        <w:rPr>
          <w:rFonts w:ascii="Helvetica" w:hAnsi="Helvetica"/>
          <w:b/>
        </w:rPr>
        <w:t>continuous improvement</w:t>
      </w:r>
      <w:r w:rsidRPr="00ED46CB">
        <w:rPr>
          <w:rFonts w:ascii="Helvetica" w:hAnsi="Helvetica"/>
        </w:rPr>
        <w:t>.</w:t>
      </w:r>
    </w:p>
    <w:p w14:paraId="61F4A0AB" w14:textId="77777777" w:rsidR="00436559" w:rsidRDefault="00436559" w:rsidP="00002152">
      <w:pPr>
        <w:spacing w:line="276" w:lineRule="auto"/>
        <w:rPr>
          <w:rFonts w:ascii="Helvetica" w:hAnsi="Helvetica"/>
        </w:rPr>
      </w:pPr>
    </w:p>
    <w:p w14:paraId="4E353DC3" w14:textId="63662DB7" w:rsidR="00002152" w:rsidRPr="00ED46CB" w:rsidRDefault="00002152" w:rsidP="00002152">
      <w:pPr>
        <w:spacing w:line="276" w:lineRule="auto"/>
        <w:rPr>
          <w:rFonts w:ascii="Helvetica" w:hAnsi="Helvetica"/>
        </w:rPr>
      </w:pPr>
      <w:r w:rsidRPr="00ED46CB">
        <w:rPr>
          <w:rFonts w:ascii="Helvetica" w:hAnsi="Helvetica"/>
        </w:rPr>
        <w:t xml:space="preserve">The application must explain: </w:t>
      </w:r>
    </w:p>
    <w:p w14:paraId="6B8F2FC3" w14:textId="77777777" w:rsidR="00002152" w:rsidRPr="00ED46CB" w:rsidRDefault="00002152" w:rsidP="00002152">
      <w:pPr>
        <w:pStyle w:val="ListParagraph"/>
        <w:numPr>
          <w:ilvl w:val="0"/>
          <w:numId w:val="14"/>
        </w:numPr>
        <w:spacing w:line="276" w:lineRule="auto"/>
        <w:rPr>
          <w:rFonts w:ascii="Helvetica" w:hAnsi="Helvetica"/>
        </w:rPr>
      </w:pPr>
      <w:r>
        <w:rPr>
          <w:rFonts w:ascii="Helvetica" w:hAnsi="Helvetica"/>
        </w:rPr>
        <w:t>the</w:t>
      </w:r>
      <w:r w:rsidRPr="00ED46CB">
        <w:rPr>
          <w:rFonts w:ascii="Helvetica" w:hAnsi="Helvetica"/>
        </w:rPr>
        <w:t xml:space="preserve"> steps</w:t>
      </w:r>
      <w:r>
        <w:rPr>
          <w:rFonts w:ascii="Helvetica" w:hAnsi="Helvetica"/>
        </w:rPr>
        <w:t xml:space="preserve"> that</w:t>
      </w:r>
      <w:r w:rsidRPr="00ED46CB">
        <w:rPr>
          <w:rFonts w:ascii="Helvetica" w:hAnsi="Helvetica"/>
        </w:rPr>
        <w:t xml:space="preserve"> will be taken to enable participants to provide feedback about how well the training addressed their needs</w:t>
      </w:r>
    </w:p>
    <w:p w14:paraId="6F284871" w14:textId="77777777" w:rsidR="00002152" w:rsidRDefault="00002152" w:rsidP="00002152">
      <w:pPr>
        <w:pStyle w:val="ListParagraph"/>
        <w:numPr>
          <w:ilvl w:val="0"/>
          <w:numId w:val="14"/>
        </w:numPr>
        <w:spacing w:line="276" w:lineRule="auto"/>
        <w:rPr>
          <w:rFonts w:ascii="Helvetica" w:hAnsi="Helvetica"/>
        </w:rPr>
      </w:pPr>
      <w:r w:rsidRPr="00ED46CB">
        <w:rPr>
          <w:rFonts w:ascii="Helvetica" w:hAnsi="Helvetica"/>
        </w:rPr>
        <w:t>how the provider will ascertain what changes or improvements should be made to its offering based on participant feedback.</w:t>
      </w:r>
    </w:p>
    <w:p w14:paraId="777019F3" w14:textId="77777777" w:rsidR="00002152" w:rsidRDefault="00002152" w:rsidP="00002152">
      <w:pPr>
        <w:spacing w:line="276" w:lineRule="auto"/>
        <w:rPr>
          <w:rFonts w:ascii="Helvetica" w:hAnsi="Helvetica"/>
        </w:rPr>
      </w:pPr>
    </w:p>
    <w:p w14:paraId="22A065B5" w14:textId="77777777" w:rsidR="00002152" w:rsidRDefault="00002152" w:rsidP="00002152">
      <w:pPr>
        <w:spacing w:line="276" w:lineRule="auto"/>
        <w:rPr>
          <w:rFonts w:ascii="Helvetica" w:hAnsi="Helvetica"/>
        </w:rPr>
      </w:pPr>
      <w:r>
        <w:rPr>
          <w:rFonts w:ascii="Helvetica" w:hAnsi="Helvetica"/>
        </w:rPr>
        <w:t xml:space="preserve">The participant feedback or survey tool must assess: </w:t>
      </w:r>
    </w:p>
    <w:p w14:paraId="7E6A8FEA" w14:textId="77777777" w:rsidR="00002152" w:rsidRDefault="00002152" w:rsidP="00002152">
      <w:pPr>
        <w:pStyle w:val="ListParagraph"/>
        <w:numPr>
          <w:ilvl w:val="0"/>
          <w:numId w:val="15"/>
        </w:numPr>
        <w:spacing w:line="276" w:lineRule="auto"/>
        <w:rPr>
          <w:rFonts w:ascii="Helvetica" w:hAnsi="Helvetica"/>
        </w:rPr>
      </w:pPr>
      <w:r>
        <w:rPr>
          <w:rFonts w:ascii="Helvetica" w:hAnsi="Helvetica"/>
        </w:rPr>
        <w:t xml:space="preserve">participant satisfaction and suggestions for improvement </w:t>
      </w:r>
    </w:p>
    <w:p w14:paraId="592008EE" w14:textId="77777777" w:rsidR="00002152" w:rsidRPr="00414EFB" w:rsidRDefault="00002152" w:rsidP="00002152">
      <w:pPr>
        <w:pStyle w:val="ListParagraph"/>
        <w:numPr>
          <w:ilvl w:val="0"/>
          <w:numId w:val="15"/>
        </w:numPr>
        <w:spacing w:line="276" w:lineRule="auto"/>
        <w:rPr>
          <w:rFonts w:ascii="Helvetica" w:hAnsi="Helvetica"/>
        </w:rPr>
      </w:pPr>
      <w:r>
        <w:rPr>
          <w:rFonts w:ascii="Helvetica" w:hAnsi="Helvetica"/>
        </w:rPr>
        <w:t xml:space="preserve">impact on professional practice </w:t>
      </w:r>
    </w:p>
    <w:p w14:paraId="48B78820" w14:textId="77777777" w:rsidR="00002152" w:rsidRDefault="00002152" w:rsidP="00002152">
      <w:pPr>
        <w:spacing w:line="276" w:lineRule="auto"/>
        <w:rPr>
          <w:rFonts w:ascii="Helvetica" w:hAnsi="Helvetica"/>
        </w:rPr>
      </w:pPr>
    </w:p>
    <w:p w14:paraId="43EE1136" w14:textId="77777777" w:rsidR="00002152" w:rsidRPr="00ED46CB" w:rsidRDefault="00002152" w:rsidP="00002152">
      <w:pPr>
        <w:spacing w:line="276" w:lineRule="auto"/>
        <w:rPr>
          <w:rFonts w:ascii="Helvetica" w:hAnsi="Helvetica"/>
        </w:rPr>
      </w:pPr>
      <w:r w:rsidRPr="00ED46CB">
        <w:rPr>
          <w:rFonts w:ascii="Helvetica" w:hAnsi="Helvetica"/>
        </w:rPr>
        <w:t xml:space="preserve">Please indicate if the provider intends to use the </w:t>
      </w:r>
      <w:hyperlink r:id="rId25" w:history="1">
        <w:r w:rsidRPr="00ED46CB">
          <w:rPr>
            <w:rStyle w:val="Hyperlink"/>
            <w:rFonts w:ascii="Helvetica" w:hAnsi="Helvetica"/>
          </w:rPr>
          <w:t>PDE-provided professional education survey form located on PDE’s website, Act 48 –Continuing Professional Education.</w:t>
        </w:r>
      </w:hyperlink>
      <w:r w:rsidRPr="00ED46CB">
        <w:rPr>
          <w:rFonts w:ascii="Helvetica" w:hAnsi="Helvetica"/>
        </w:rPr>
        <w:t xml:space="preserve"> </w:t>
      </w:r>
    </w:p>
    <w:p w14:paraId="1F171970" w14:textId="77777777" w:rsidR="00002152" w:rsidRPr="00ED46CB" w:rsidRDefault="00002152" w:rsidP="00002152">
      <w:pPr>
        <w:spacing w:line="276" w:lineRule="auto"/>
        <w:rPr>
          <w:rFonts w:ascii="Helvetica" w:hAnsi="Helvetica"/>
        </w:rPr>
      </w:pPr>
    </w:p>
    <w:p w14:paraId="7655210F" w14:textId="355F37A5" w:rsidR="00002152" w:rsidRPr="00ED46CB" w:rsidRDefault="00002152" w:rsidP="00002152">
      <w:pPr>
        <w:spacing w:line="276" w:lineRule="auto"/>
        <w:rPr>
          <w:rFonts w:ascii="Helvetica" w:hAnsi="Helvetica"/>
        </w:rPr>
      </w:pPr>
      <w:r w:rsidRPr="00ED46CB">
        <w:rPr>
          <w:rFonts w:ascii="Helvetica" w:hAnsi="Helvetica"/>
        </w:rPr>
        <w:t>If not, enclose a copy of the participant feedback or survey tool. Indicate the attachment number or name given to this document and locate it at the end of the application.</w:t>
      </w:r>
    </w:p>
    <w:p w14:paraId="2E9985BE" w14:textId="77777777" w:rsidR="00F957F4" w:rsidRDefault="00F957F4" w:rsidP="00002152">
      <w:pPr>
        <w:spacing w:line="276" w:lineRule="auto"/>
        <w:rPr>
          <w:rFonts w:ascii="Helvetica" w:hAnsi="Helvetica"/>
        </w:rPr>
      </w:pPr>
    </w:p>
    <w:p w14:paraId="147CE193" w14:textId="4B5C4A41" w:rsidR="00002152" w:rsidRPr="00F957F4" w:rsidRDefault="00F957F4" w:rsidP="00002152">
      <w:pPr>
        <w:spacing w:line="276" w:lineRule="auto"/>
        <w:rPr>
          <w:rFonts w:ascii="Helvetica" w:hAnsi="Helvetica"/>
        </w:rPr>
      </w:pPr>
      <w:r w:rsidRPr="00F957F4">
        <w:rPr>
          <w:rFonts w:ascii="Helvetica" w:hAnsi="Helvetica"/>
        </w:rPr>
        <w:t>EXAMPLE</w:t>
      </w:r>
      <w:r w:rsidR="00002152" w:rsidRPr="00F957F4">
        <w:rPr>
          <w:rFonts w:ascii="Helvetica" w:hAnsi="Helvetica"/>
        </w:rPr>
        <w:t xml:space="preserve">:  </w:t>
      </w:r>
    </w:p>
    <w:p w14:paraId="15E67077" w14:textId="77777777" w:rsidR="00002152" w:rsidRPr="00BC66E2" w:rsidRDefault="00002152" w:rsidP="00002152">
      <w:pPr>
        <w:spacing w:line="276" w:lineRule="auto"/>
        <w:rPr>
          <w:rFonts w:ascii="Helvetica" w:hAnsi="Helvetica"/>
          <w:b/>
          <w:bCs/>
        </w:rPr>
      </w:pPr>
      <w:r w:rsidRPr="00BC66E2">
        <w:rPr>
          <w:rFonts w:ascii="Helvetica" w:hAnsi="Helvetica"/>
          <w:i/>
          <w:iCs/>
        </w:rPr>
        <w:t xml:space="preserve">Within the application: </w:t>
      </w:r>
    </w:p>
    <w:p w14:paraId="44753137" w14:textId="77777777" w:rsidR="00002152" w:rsidRDefault="00002152" w:rsidP="00002152">
      <w:pPr>
        <w:spacing w:line="276" w:lineRule="auto"/>
        <w:rPr>
          <w:rFonts w:ascii="Helvetica" w:hAnsi="Helvetica"/>
        </w:rPr>
      </w:pPr>
    </w:p>
    <w:p w14:paraId="5EEDD65B" w14:textId="532B9B5C" w:rsidR="00002152" w:rsidRPr="002A034E" w:rsidRDefault="001B7F34" w:rsidP="00002152">
      <w:pPr>
        <w:spacing w:line="276" w:lineRule="auto"/>
      </w:pPr>
      <w:r w:rsidRPr="002A034E">
        <w:lastRenderedPageBreak/>
        <w:t>The</w:t>
      </w:r>
      <w:r w:rsidR="00002152" w:rsidRPr="002A034E">
        <w:t xml:space="preserve"> staff </w:t>
      </w:r>
      <w:r w:rsidRPr="002A034E">
        <w:t xml:space="preserve">teaching the </w:t>
      </w:r>
      <w:r w:rsidRPr="002A034E">
        <w:rPr>
          <w:i/>
          <w:iCs/>
        </w:rPr>
        <w:t>Using Social-Emotional Learning to Improve Executive Function</w:t>
      </w:r>
      <w:r w:rsidRPr="002A034E">
        <w:t xml:space="preserve"> workshop will </w:t>
      </w:r>
      <w:r w:rsidR="00002152" w:rsidRPr="002A034E">
        <w:t xml:space="preserve">distribute the </w:t>
      </w:r>
      <w:r w:rsidR="00002152" w:rsidRPr="002A034E">
        <w:rPr>
          <w:b/>
        </w:rPr>
        <w:t>In-service Evaluation</w:t>
      </w:r>
      <w:r w:rsidR="00002152" w:rsidRPr="002A034E">
        <w:t xml:space="preserve"> (attached) to workshop participants at the end of the workshop</w:t>
      </w:r>
      <w:r w:rsidR="00002152" w:rsidRPr="002A034E">
        <w:rPr>
          <w:b/>
        </w:rPr>
        <w:t xml:space="preserve"> </w:t>
      </w:r>
      <w:r w:rsidR="00002152" w:rsidRPr="002A034E">
        <w:t xml:space="preserve">to assess participant satisfaction and impact on professional practice. </w:t>
      </w:r>
      <w:r w:rsidR="002F051D">
        <w:t>The</w:t>
      </w:r>
      <w:r w:rsidR="00002152" w:rsidRPr="002A034E">
        <w:t xml:space="preserve"> Workshop staff </w:t>
      </w:r>
      <w:r w:rsidR="002F051D">
        <w:t xml:space="preserve">will </w:t>
      </w:r>
      <w:r w:rsidR="00002152" w:rsidRPr="002A034E">
        <w:t>carefully analyze these responses after each session and plan the following trainings based on feedback received.</w:t>
      </w:r>
    </w:p>
    <w:p w14:paraId="3D5C118F" w14:textId="77777777" w:rsidR="00E95279" w:rsidRPr="00F57AD3" w:rsidRDefault="00E95279" w:rsidP="00E95279">
      <w:pPr>
        <w:pBdr>
          <w:between w:val="single" w:sz="4" w:space="1" w:color="auto"/>
        </w:pBdr>
        <w:spacing w:line="276" w:lineRule="auto"/>
        <w:rPr>
          <w:rFonts w:ascii="Helvetica" w:hAnsi="Helvetica"/>
        </w:rPr>
      </w:pPr>
    </w:p>
    <w:p w14:paraId="101A5F36" w14:textId="77777777" w:rsidR="00E95279" w:rsidRPr="00F57AD3" w:rsidRDefault="00E95279" w:rsidP="00E95279">
      <w:pPr>
        <w:pBdr>
          <w:between w:val="single" w:sz="4" w:space="1" w:color="auto"/>
        </w:pBdr>
        <w:spacing w:line="276" w:lineRule="auto"/>
        <w:rPr>
          <w:rFonts w:ascii="Helvetica" w:hAnsi="Helvetica"/>
        </w:rPr>
      </w:pPr>
    </w:p>
    <w:p w14:paraId="56931926" w14:textId="3057BDEE" w:rsidR="00E95279" w:rsidRPr="00F57AD3" w:rsidRDefault="00E70E6F" w:rsidP="00E95279">
      <w:pPr>
        <w:spacing w:line="276" w:lineRule="auto"/>
        <w:rPr>
          <w:rFonts w:ascii="Helvetica" w:hAnsi="Helvetica"/>
        </w:rPr>
      </w:pPr>
      <w:r w:rsidRPr="00E70E6F">
        <w:rPr>
          <w:rFonts w:ascii="Helvetica" w:hAnsi="Helvetica"/>
          <w:highlight w:val="cyan"/>
        </w:rPr>
        <w:t xml:space="preserve">INSERT </w:t>
      </w:r>
      <w:r w:rsidRPr="00F957F4">
        <w:rPr>
          <w:rFonts w:ascii="Helvetica" w:hAnsi="Helvetica"/>
          <w:highlight w:val="cyan"/>
        </w:rPr>
        <w:t>CONTENT</w:t>
      </w:r>
      <w:r w:rsidR="00F957F4" w:rsidRPr="00F957F4">
        <w:rPr>
          <w:rFonts w:ascii="Helvetica" w:hAnsi="Helvetica"/>
          <w:highlight w:val="cyan"/>
        </w:rPr>
        <w:t xml:space="preserve"> FOR STANDARD 7</w:t>
      </w:r>
    </w:p>
    <w:p w14:paraId="6438A357" w14:textId="77777777" w:rsidR="00E95279" w:rsidRPr="00F57AD3" w:rsidRDefault="00E95279" w:rsidP="00E95279">
      <w:pPr>
        <w:spacing w:line="276" w:lineRule="auto"/>
        <w:rPr>
          <w:rFonts w:ascii="Helvetica" w:hAnsi="Helvetica"/>
        </w:rPr>
      </w:pPr>
    </w:p>
    <w:p w14:paraId="64F07C7E" w14:textId="352B520A" w:rsidR="00E70E6F" w:rsidRDefault="00E47DD9">
      <w:pPr>
        <w:spacing w:after="160" w:line="259" w:lineRule="auto"/>
        <w:rPr>
          <w:rFonts w:ascii="Helvetica" w:hAnsi="Helvetica"/>
        </w:rPr>
      </w:pPr>
      <w:sdt>
        <w:sdtPr>
          <w:rPr>
            <w:rFonts w:ascii="Helvetica" w:hAnsi="Helvetica"/>
          </w:rPr>
          <w:id w:val="965004774"/>
          <w:placeholder>
            <w:docPart w:val="DefaultPlaceholder_-1854013440"/>
          </w:placeholder>
          <w:showingPlcHdr/>
        </w:sdtPr>
        <w:sdtEndPr/>
        <w:sdtContent>
          <w:r w:rsidR="006B1093" w:rsidRPr="00DA72F1">
            <w:rPr>
              <w:rStyle w:val="PlaceholderText"/>
              <w:rFonts w:eastAsiaTheme="minorHAnsi"/>
            </w:rPr>
            <w:t>Click or tap here to enter text.</w:t>
          </w:r>
        </w:sdtContent>
      </w:sdt>
      <w:r w:rsidR="00E70E6F">
        <w:rPr>
          <w:rFonts w:ascii="Helvetica" w:hAnsi="Helvetica"/>
        </w:rPr>
        <w:br w:type="page"/>
      </w:r>
    </w:p>
    <w:p w14:paraId="39583809" w14:textId="526AC410" w:rsidR="00E95279" w:rsidRPr="003F6275" w:rsidRDefault="00E95279" w:rsidP="00E95279">
      <w:pPr>
        <w:rPr>
          <w:rFonts w:ascii="Helvetica" w:hAnsi="Helvetica"/>
        </w:rPr>
      </w:pPr>
      <w:r w:rsidRPr="00F957F4">
        <w:rPr>
          <w:rFonts w:ascii="Helvetica" w:hAnsi="Helvetica"/>
          <w:b/>
          <w:bCs/>
        </w:rPr>
        <w:lastRenderedPageBreak/>
        <w:t>Standard 8:</w:t>
      </w:r>
      <w:r w:rsidRPr="003F6275">
        <w:rPr>
          <w:rFonts w:ascii="Helvetica" w:hAnsi="Helvetica"/>
        </w:rPr>
        <w:t xml:space="preserve"> </w:t>
      </w:r>
      <w:r w:rsidRPr="003F6275">
        <w:rPr>
          <w:rFonts w:ascii="Helvetica" w:hAnsi="Helvetica"/>
        </w:rPr>
        <w:tab/>
      </w:r>
      <w:r w:rsidRPr="003F6275">
        <w:rPr>
          <w:rFonts w:ascii="Helvetica" w:hAnsi="Helvetica"/>
        </w:rPr>
        <w:tab/>
        <w:t xml:space="preserve">Effectiveness of the offerings is evaluated through </w:t>
      </w:r>
    </w:p>
    <w:p w14:paraId="086A8711" w14:textId="311E22D0" w:rsidR="00E95279" w:rsidRDefault="00E95279" w:rsidP="00E95279">
      <w:pPr>
        <w:ind w:left="2160"/>
        <w:rPr>
          <w:rFonts w:ascii="Helvetica" w:hAnsi="Helvetica"/>
        </w:rPr>
      </w:pPr>
      <w:r w:rsidRPr="003F6275">
        <w:rPr>
          <w:rFonts w:ascii="Helvetica" w:hAnsi="Helvetica"/>
          <w:b/>
        </w:rPr>
        <w:t>multiple measures of student achievement within the context of educator effectiveness</w:t>
      </w:r>
      <w:r w:rsidRPr="003F6275">
        <w:rPr>
          <w:rFonts w:ascii="Helvetica" w:hAnsi="Helvetica"/>
        </w:rPr>
        <w:t xml:space="preserve"> to determine impact on student learning, educator effectiveness and/or school performance.</w:t>
      </w:r>
    </w:p>
    <w:p w14:paraId="6C2A46BF" w14:textId="77777777" w:rsidR="00F957F4" w:rsidRPr="00F57AD3" w:rsidRDefault="00F957F4" w:rsidP="00E95279">
      <w:pPr>
        <w:ind w:left="2160"/>
        <w:rPr>
          <w:rFonts w:ascii="Helvetica" w:hAnsi="Helvetica"/>
        </w:rPr>
      </w:pPr>
    </w:p>
    <w:p w14:paraId="2D391BC4" w14:textId="77777777" w:rsidR="00E95279" w:rsidRPr="00F57AD3" w:rsidRDefault="00E95279" w:rsidP="00E95279">
      <w:pPr>
        <w:spacing w:line="276" w:lineRule="auto"/>
        <w:rPr>
          <w:rFonts w:ascii="Helvetica" w:hAnsi="Helvetica"/>
        </w:rPr>
      </w:pPr>
      <w:r w:rsidRPr="00F57AD3">
        <w:rPr>
          <w:rFonts w:ascii="Helvetica" w:hAnsi="Helvetica"/>
        </w:rPr>
        <w:t xml:space="preserve">The application must explain steps to be taken to evaluate how the proposed offering translates into increased student achievement or school performance on multiple measures of student achievement, consistent with PDE’s Educator Effectiveness System in accordance with Act 82 of 2012 (24 P.S. §11-1123). In other words, when educators take the proposed offering, what steps will be undertaken by the applicant to research the connection between the increased </w:t>
      </w:r>
    </w:p>
    <w:p w14:paraId="02EAE847" w14:textId="77777777" w:rsidR="00E95279" w:rsidRPr="00F57AD3" w:rsidRDefault="00E95279" w:rsidP="00E95279">
      <w:pPr>
        <w:spacing w:line="276" w:lineRule="auto"/>
        <w:rPr>
          <w:rFonts w:ascii="Helvetica" w:hAnsi="Helvetica"/>
        </w:rPr>
      </w:pPr>
      <w:r w:rsidRPr="00F57AD3">
        <w:rPr>
          <w:rFonts w:ascii="Helvetica" w:hAnsi="Helvetica"/>
        </w:rPr>
        <w:t xml:space="preserve">knowledge and skills acquired by the educators who took the offering and the level of student achievement or school performance where they teach?  </w:t>
      </w:r>
    </w:p>
    <w:p w14:paraId="08DD9681" w14:textId="77777777" w:rsidR="00E95279" w:rsidRPr="00F57AD3" w:rsidRDefault="00E95279" w:rsidP="00E95279">
      <w:pPr>
        <w:spacing w:line="276" w:lineRule="auto"/>
        <w:rPr>
          <w:rFonts w:ascii="Helvetica" w:hAnsi="Helvetica"/>
        </w:rPr>
      </w:pPr>
    </w:p>
    <w:p w14:paraId="31B93CD6" w14:textId="5F509C5F" w:rsidR="00E95279" w:rsidRDefault="00E95279" w:rsidP="00E95279">
      <w:pPr>
        <w:spacing w:line="276" w:lineRule="auto"/>
        <w:rPr>
          <w:rFonts w:ascii="Helvetica" w:hAnsi="Helvetica"/>
        </w:rPr>
      </w:pPr>
      <w:r w:rsidRPr="00F57AD3">
        <w:rPr>
          <w:rFonts w:ascii="Helvetica" w:hAnsi="Helvetica"/>
        </w:rPr>
        <w:t xml:space="preserve">If efforts in this regard have not been undertaken and evidence cannot be presented, the application must include a specific plan or strategy, consistent with educator effectiveness, for how the applicant will acquire and analyze data to assess the impact of its professional development offering on student achievement and/or school performance.  Pennsylvania’s Educator Effectiveness System is described in detail at </w:t>
      </w:r>
      <w:hyperlink r:id="rId26" w:history="1">
        <w:r w:rsidR="004F12D8" w:rsidRPr="008238DE">
          <w:rPr>
            <w:rStyle w:val="Hyperlink"/>
            <w:rFonts w:ascii="Helvetica" w:hAnsi="Helvetica"/>
          </w:rPr>
          <w:t>http://pdesas.org/instruction/frameworks</w:t>
        </w:r>
      </w:hyperlink>
      <w:r w:rsidR="004F12D8">
        <w:rPr>
          <w:rFonts w:ascii="Helvetica" w:hAnsi="Helvetica"/>
        </w:rPr>
        <w:t>.</w:t>
      </w:r>
      <w:r w:rsidRPr="00F57AD3">
        <w:rPr>
          <w:rFonts w:ascii="Helvetica" w:hAnsi="Helvetica"/>
        </w:rPr>
        <w:t xml:space="preserve"> The applicant should identify the performance measures from which samples of student achievement data will be collected to determine the effectiveness of the professional development offerings and provide an explanation of the strategy that will be used to track the effect of the provider’s offerings during the three-year period of anticipated approval. </w:t>
      </w:r>
    </w:p>
    <w:p w14:paraId="328BD0D0" w14:textId="77777777" w:rsidR="004F12D8" w:rsidRPr="00F57AD3" w:rsidRDefault="004F12D8" w:rsidP="00E95279">
      <w:pPr>
        <w:spacing w:line="276" w:lineRule="auto"/>
        <w:rPr>
          <w:rFonts w:ascii="Helvetica" w:hAnsi="Helvetica"/>
        </w:rPr>
      </w:pPr>
    </w:p>
    <w:p w14:paraId="349CC61B" w14:textId="77777777" w:rsidR="00E95279" w:rsidRPr="00F57AD3" w:rsidRDefault="00E95279" w:rsidP="00E95279">
      <w:pPr>
        <w:spacing w:line="276" w:lineRule="auto"/>
        <w:rPr>
          <w:rFonts w:ascii="Helvetica" w:hAnsi="Helvetica"/>
        </w:rPr>
      </w:pPr>
      <w:r w:rsidRPr="00F57AD3">
        <w:rPr>
          <w:rFonts w:ascii="Helvetica" w:hAnsi="Helvetica"/>
          <w:b/>
        </w:rPr>
        <w:t>Select all that apply</w:t>
      </w:r>
      <w:r w:rsidRPr="00F57AD3">
        <w:rPr>
          <w:rFonts w:ascii="Helvetica" w:hAnsi="Helvetica"/>
        </w:rPr>
        <w:t>:</w:t>
      </w:r>
    </w:p>
    <w:p w14:paraId="360E6133" w14:textId="77777777" w:rsidR="00E95279" w:rsidRPr="00F57AD3" w:rsidRDefault="00E95279" w:rsidP="00E95279">
      <w:pPr>
        <w:spacing w:line="276" w:lineRule="auto"/>
        <w:rPr>
          <w:rFonts w:ascii="Helvetica" w:hAnsi="Helvetica"/>
        </w:rPr>
      </w:pPr>
      <w:r w:rsidRPr="00F57AD3">
        <w:rPr>
          <w:rFonts w:ascii="Helvetica" w:hAnsi="Helvetica"/>
        </w:rPr>
        <w:t xml:space="preserve">Building-Level Data (School Performance Profile) </w:t>
      </w:r>
    </w:p>
    <w:p w14:paraId="60B3A449" w14:textId="486CE24C" w:rsidR="00E95279" w:rsidRPr="00F57AD3" w:rsidRDefault="00E47DD9" w:rsidP="00FB79D9">
      <w:pPr>
        <w:pStyle w:val="ListParagraph"/>
        <w:spacing w:line="276" w:lineRule="auto"/>
        <w:rPr>
          <w:rFonts w:ascii="Helvetica" w:hAnsi="Helvetica"/>
        </w:rPr>
      </w:pPr>
      <w:sdt>
        <w:sdtPr>
          <w:rPr>
            <w:rFonts w:ascii="Helvetica" w:hAnsi="Helvetica"/>
          </w:rPr>
          <w:id w:val="-11376997"/>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Academic Achievement (Grade three</w:t>
      </w:r>
      <w:r w:rsidR="00E3561E">
        <w:rPr>
          <w:rFonts w:ascii="Helvetica" w:hAnsi="Helvetica"/>
        </w:rPr>
        <w:t xml:space="preserve"> </w:t>
      </w:r>
      <w:r w:rsidR="00E95279" w:rsidRPr="00F57AD3">
        <w:rPr>
          <w:rFonts w:ascii="Helvetica" w:hAnsi="Helvetica"/>
        </w:rPr>
        <w:t>Reading, PSAT, SAT/ACT, Advanced Placement Exams)</w:t>
      </w:r>
    </w:p>
    <w:p w14:paraId="66B27EA7" w14:textId="55E21E8B" w:rsidR="00E95279" w:rsidRPr="00F57AD3" w:rsidRDefault="00E47DD9" w:rsidP="00FB79D9">
      <w:pPr>
        <w:pStyle w:val="ListParagraph"/>
        <w:spacing w:line="276" w:lineRule="auto"/>
        <w:rPr>
          <w:rFonts w:ascii="Helvetica" w:hAnsi="Helvetica"/>
        </w:rPr>
      </w:pPr>
      <w:sdt>
        <w:sdtPr>
          <w:rPr>
            <w:rFonts w:ascii="Helvetica" w:hAnsi="Helvetica"/>
          </w:rPr>
          <w:id w:val="855924379"/>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Cohort Graduation or Promotion Rate</w:t>
      </w:r>
    </w:p>
    <w:p w14:paraId="68B1A95A" w14:textId="44266173" w:rsidR="00E95279" w:rsidRPr="00F57AD3" w:rsidRDefault="00E47DD9" w:rsidP="00FB79D9">
      <w:pPr>
        <w:pStyle w:val="ListParagraph"/>
        <w:spacing w:line="276" w:lineRule="auto"/>
        <w:rPr>
          <w:rFonts w:ascii="Helvetica" w:hAnsi="Helvetica"/>
        </w:rPr>
      </w:pPr>
      <w:sdt>
        <w:sdtPr>
          <w:rPr>
            <w:rFonts w:ascii="Helvetica" w:hAnsi="Helvetica"/>
          </w:rPr>
          <w:id w:val="-1736777223"/>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Attendance</w:t>
      </w:r>
    </w:p>
    <w:p w14:paraId="02BAD5FD" w14:textId="3B646F79" w:rsidR="00E95279" w:rsidRPr="00F57AD3" w:rsidRDefault="00E47DD9" w:rsidP="00FB79D9">
      <w:pPr>
        <w:pStyle w:val="ListParagraph"/>
        <w:spacing w:line="276" w:lineRule="auto"/>
        <w:rPr>
          <w:rFonts w:ascii="Helvetica" w:hAnsi="Helvetica"/>
        </w:rPr>
      </w:pPr>
      <w:sdt>
        <w:sdtPr>
          <w:rPr>
            <w:rFonts w:ascii="Helvetica" w:hAnsi="Helvetica"/>
          </w:rPr>
          <w:id w:val="199369942"/>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Advance Placement course or International Baccalaureate College Credit is offered</w:t>
      </w:r>
    </w:p>
    <w:p w14:paraId="54AFFACA" w14:textId="43E826E4" w:rsidR="00E95279" w:rsidRPr="00F57AD3" w:rsidRDefault="00E47DD9" w:rsidP="00FB79D9">
      <w:pPr>
        <w:pStyle w:val="ListParagraph"/>
        <w:spacing w:line="276" w:lineRule="auto"/>
        <w:rPr>
          <w:rFonts w:ascii="Helvetica" w:hAnsi="Helvetica"/>
        </w:rPr>
      </w:pPr>
      <w:sdt>
        <w:sdtPr>
          <w:rPr>
            <w:rFonts w:ascii="Helvetica" w:hAnsi="Helvetica"/>
          </w:rPr>
          <w:id w:val="840198440"/>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PSAT Plan Participation</w:t>
      </w:r>
    </w:p>
    <w:p w14:paraId="7E34F3D8" w14:textId="77777777" w:rsidR="00E95279" w:rsidRPr="00F57AD3" w:rsidRDefault="00E95279" w:rsidP="00E95279">
      <w:pPr>
        <w:spacing w:line="276" w:lineRule="auto"/>
        <w:rPr>
          <w:rFonts w:ascii="Helvetica" w:hAnsi="Helvetica"/>
        </w:rPr>
      </w:pPr>
    </w:p>
    <w:p w14:paraId="507B9BDB" w14:textId="77777777" w:rsidR="00E95279" w:rsidRPr="00F57AD3" w:rsidRDefault="00E95279" w:rsidP="00E95279">
      <w:pPr>
        <w:spacing w:line="276" w:lineRule="auto"/>
        <w:rPr>
          <w:rFonts w:ascii="Helvetica" w:hAnsi="Helvetica"/>
        </w:rPr>
      </w:pPr>
      <w:r w:rsidRPr="00F57AD3">
        <w:rPr>
          <w:rFonts w:ascii="Helvetica" w:hAnsi="Helvetica"/>
        </w:rPr>
        <w:t xml:space="preserve">Correlation Data Based on Teacher-Level Measures </w:t>
      </w:r>
    </w:p>
    <w:p w14:paraId="3116FA19" w14:textId="21CE4B18" w:rsidR="00E95279" w:rsidRPr="00F57AD3" w:rsidRDefault="00E47DD9" w:rsidP="00FB79D9">
      <w:pPr>
        <w:pStyle w:val="ListParagraph"/>
        <w:spacing w:line="276" w:lineRule="auto"/>
        <w:rPr>
          <w:rFonts w:ascii="Helvetica" w:hAnsi="Helvetica"/>
        </w:rPr>
      </w:pPr>
      <w:sdt>
        <w:sdtPr>
          <w:rPr>
            <w:rFonts w:ascii="Helvetica" w:hAnsi="Helvetica"/>
          </w:rPr>
          <w:id w:val="127900053"/>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Student PSSA Data</w:t>
      </w:r>
    </w:p>
    <w:p w14:paraId="59856D3E" w14:textId="2ABE8BBA" w:rsidR="00E95279" w:rsidRPr="00F57AD3" w:rsidRDefault="00E47DD9" w:rsidP="00FB79D9">
      <w:pPr>
        <w:pStyle w:val="ListParagraph"/>
        <w:spacing w:line="276" w:lineRule="auto"/>
        <w:rPr>
          <w:rFonts w:ascii="Helvetica" w:hAnsi="Helvetica"/>
        </w:rPr>
      </w:pPr>
      <w:sdt>
        <w:sdtPr>
          <w:rPr>
            <w:rFonts w:ascii="Helvetica" w:hAnsi="Helvetica"/>
          </w:rPr>
          <w:id w:val="1819986849"/>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Student Keystone Data</w:t>
      </w:r>
    </w:p>
    <w:p w14:paraId="6EBCCD65" w14:textId="77777777" w:rsidR="00E95279" w:rsidRPr="00F57AD3" w:rsidRDefault="00E95279" w:rsidP="00E95279">
      <w:pPr>
        <w:spacing w:line="276" w:lineRule="auto"/>
        <w:rPr>
          <w:rFonts w:ascii="Helvetica" w:hAnsi="Helvetica"/>
        </w:rPr>
      </w:pPr>
    </w:p>
    <w:p w14:paraId="5C208EC8" w14:textId="77777777" w:rsidR="00E95279" w:rsidRPr="00F57AD3" w:rsidRDefault="00E95279" w:rsidP="00E95279">
      <w:pPr>
        <w:spacing w:line="276" w:lineRule="auto"/>
        <w:rPr>
          <w:rFonts w:ascii="Helvetica" w:hAnsi="Helvetica"/>
        </w:rPr>
      </w:pPr>
      <w:r w:rsidRPr="00F57AD3">
        <w:rPr>
          <w:rFonts w:ascii="Helvetica" w:hAnsi="Helvetica"/>
        </w:rPr>
        <w:t>Elective Data/Student Learning Objectives – student learning objectives are a process used to document measures of educator effectiveness based on student achievement of content standards.</w:t>
      </w:r>
    </w:p>
    <w:p w14:paraId="6812687E" w14:textId="57F3C2F9" w:rsidR="00E95279" w:rsidRPr="00F57AD3" w:rsidRDefault="00E47DD9" w:rsidP="00FB79D9">
      <w:pPr>
        <w:pStyle w:val="ListParagraph"/>
        <w:spacing w:line="276" w:lineRule="auto"/>
        <w:rPr>
          <w:rFonts w:ascii="Helvetica" w:hAnsi="Helvetica"/>
        </w:rPr>
      </w:pPr>
      <w:sdt>
        <w:sdtPr>
          <w:rPr>
            <w:rFonts w:ascii="Helvetica" w:hAnsi="Helvetica"/>
          </w:rPr>
          <w:id w:val="1065920000"/>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District Designed Measures and Examinations</w:t>
      </w:r>
    </w:p>
    <w:p w14:paraId="253FA1CF" w14:textId="46F5D2CE" w:rsidR="00E95279" w:rsidRPr="00F57AD3" w:rsidRDefault="00E47DD9" w:rsidP="00FB79D9">
      <w:pPr>
        <w:pStyle w:val="ListParagraph"/>
        <w:spacing w:line="276" w:lineRule="auto"/>
        <w:rPr>
          <w:rFonts w:ascii="Helvetica" w:hAnsi="Helvetica"/>
        </w:rPr>
      </w:pPr>
      <w:sdt>
        <w:sdtPr>
          <w:rPr>
            <w:rFonts w:ascii="Helvetica" w:hAnsi="Helvetica"/>
          </w:rPr>
          <w:id w:val="826786088"/>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Nationally Recognized Standardized Tests</w:t>
      </w:r>
    </w:p>
    <w:p w14:paraId="152F5B97" w14:textId="1ABC3DF0" w:rsidR="00E95279" w:rsidRPr="00F57AD3" w:rsidRDefault="00E47DD9" w:rsidP="00FB79D9">
      <w:pPr>
        <w:pStyle w:val="ListParagraph"/>
        <w:spacing w:line="276" w:lineRule="auto"/>
        <w:rPr>
          <w:rFonts w:ascii="Helvetica" w:hAnsi="Helvetica"/>
        </w:rPr>
      </w:pPr>
      <w:sdt>
        <w:sdtPr>
          <w:rPr>
            <w:rFonts w:ascii="Helvetica" w:hAnsi="Helvetica"/>
          </w:rPr>
          <w:id w:val="446661057"/>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Industry Certification Examinations (e.g., NOCTI, NIMS)</w:t>
      </w:r>
    </w:p>
    <w:p w14:paraId="54D97E14" w14:textId="33E66A48" w:rsidR="00E95279" w:rsidRPr="00F57AD3" w:rsidRDefault="00E47DD9" w:rsidP="00FB79D9">
      <w:pPr>
        <w:pStyle w:val="ListParagraph"/>
        <w:spacing w:line="276" w:lineRule="auto"/>
        <w:rPr>
          <w:rFonts w:ascii="Helvetica" w:hAnsi="Helvetica"/>
        </w:rPr>
      </w:pPr>
      <w:sdt>
        <w:sdtPr>
          <w:rPr>
            <w:rFonts w:ascii="Helvetica" w:hAnsi="Helvetica"/>
          </w:rPr>
          <w:id w:val="-620462103"/>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Student Projects Pursuant to Local Requirements</w:t>
      </w:r>
    </w:p>
    <w:p w14:paraId="36C6B762" w14:textId="14067B6B" w:rsidR="00E95279" w:rsidRPr="00F57AD3" w:rsidRDefault="00E47DD9" w:rsidP="00FB79D9">
      <w:pPr>
        <w:pStyle w:val="ListParagraph"/>
        <w:spacing w:line="276" w:lineRule="auto"/>
        <w:rPr>
          <w:rFonts w:ascii="Helvetica" w:hAnsi="Helvetica"/>
        </w:rPr>
      </w:pPr>
      <w:sdt>
        <w:sdtPr>
          <w:rPr>
            <w:rFonts w:ascii="Helvetica" w:hAnsi="Helvetica"/>
          </w:rPr>
          <w:id w:val="479653151"/>
          <w14:checkbox>
            <w14:checked w14:val="0"/>
            <w14:checkedState w14:val="2612" w14:font="MS Gothic"/>
            <w14:uncheckedState w14:val="2610" w14:font="MS Gothic"/>
          </w14:checkbox>
        </w:sdtPr>
        <w:sdtEndPr/>
        <w:sdtContent>
          <w:r w:rsidR="00FB79D9">
            <w:rPr>
              <w:rFonts w:ascii="MS Gothic" w:eastAsia="MS Gothic" w:hAnsi="MS Gothic" w:hint="eastAsia"/>
            </w:rPr>
            <w:t>☐</w:t>
          </w:r>
        </w:sdtContent>
      </w:sdt>
      <w:r w:rsidR="00E95279" w:rsidRPr="00F57AD3">
        <w:rPr>
          <w:rFonts w:ascii="Helvetica" w:hAnsi="Helvetica"/>
        </w:rPr>
        <w:t>Student Portfolios Pursuant to Local Requirements</w:t>
      </w:r>
    </w:p>
    <w:p w14:paraId="0075F695" w14:textId="77777777" w:rsidR="00E95279" w:rsidRPr="00F57AD3" w:rsidRDefault="00E95279" w:rsidP="00E95279">
      <w:pPr>
        <w:spacing w:line="276" w:lineRule="auto"/>
        <w:rPr>
          <w:rFonts w:ascii="Helvetica" w:hAnsi="Helvetica"/>
        </w:rPr>
      </w:pPr>
    </w:p>
    <w:p w14:paraId="48816CA6" w14:textId="3D5F4B14" w:rsidR="00E95279" w:rsidRDefault="00E95279" w:rsidP="00E95279">
      <w:pPr>
        <w:spacing w:line="276" w:lineRule="auto"/>
        <w:rPr>
          <w:rFonts w:ascii="Helvetica" w:hAnsi="Helvetica"/>
        </w:rPr>
      </w:pPr>
      <w:r w:rsidRPr="00F57AD3">
        <w:rPr>
          <w:rFonts w:ascii="Helvetica" w:hAnsi="Helvetica"/>
        </w:rPr>
        <w:t>Provide a detailed explanation of the applicant’s data collection and evaluation strategy, consistent with educator effectiveness.</w:t>
      </w:r>
    </w:p>
    <w:p w14:paraId="0BD00BD2" w14:textId="47622AB1" w:rsidR="004D3630" w:rsidRDefault="004D3630" w:rsidP="00E95279">
      <w:pPr>
        <w:spacing w:line="276" w:lineRule="auto"/>
        <w:rPr>
          <w:rFonts w:ascii="Helvetica" w:hAnsi="Helvetica"/>
        </w:rPr>
      </w:pPr>
    </w:p>
    <w:p w14:paraId="1C0C9302" w14:textId="764FB168" w:rsidR="004D3630" w:rsidRPr="004D3630" w:rsidRDefault="004D3630" w:rsidP="00E95279">
      <w:pPr>
        <w:spacing w:line="276" w:lineRule="auto"/>
        <w:rPr>
          <w:rFonts w:ascii="Helvetica" w:hAnsi="Helvetica"/>
          <w:color w:val="009051"/>
        </w:rPr>
      </w:pPr>
      <w:r w:rsidRPr="004D3630">
        <w:rPr>
          <w:rFonts w:ascii="Helvetica" w:hAnsi="Helvetica"/>
          <w:b/>
          <w:bCs/>
          <w:color w:val="009051"/>
        </w:rPr>
        <w:t>PLEASE NOTE:</w:t>
      </w:r>
      <w:r w:rsidRPr="004D3630">
        <w:rPr>
          <w:rFonts w:ascii="Helvetica" w:hAnsi="Helvetica"/>
          <w:color w:val="009051"/>
        </w:rPr>
        <w:t xml:space="preserve"> The Pennsylvania Department of Education</w:t>
      </w:r>
      <w:r w:rsidR="002F051D">
        <w:rPr>
          <w:rFonts w:ascii="Helvetica" w:hAnsi="Helvetica"/>
          <w:color w:val="009051"/>
        </w:rPr>
        <w:t xml:space="preserve"> (PDE)</w:t>
      </w:r>
      <w:r w:rsidRPr="004D3630">
        <w:rPr>
          <w:rFonts w:ascii="Helvetica" w:hAnsi="Helvetica"/>
          <w:color w:val="009051"/>
        </w:rPr>
        <w:t xml:space="preserve"> mandates that the impact of the </w:t>
      </w:r>
      <w:r w:rsidR="006D6C65">
        <w:rPr>
          <w:rFonts w:ascii="Helvetica" w:hAnsi="Helvetica"/>
          <w:color w:val="009051"/>
        </w:rPr>
        <w:t>program</w:t>
      </w:r>
      <w:r w:rsidRPr="004D3630">
        <w:rPr>
          <w:rFonts w:ascii="Helvetica" w:hAnsi="Helvetica"/>
          <w:color w:val="009051"/>
        </w:rPr>
        <w:t xml:space="preserve"> on students in grades PreK-12 be measured in some way. </w:t>
      </w:r>
      <w:r w:rsidR="00AD3CEA">
        <w:rPr>
          <w:rFonts w:ascii="Helvetica" w:hAnsi="Helvetica"/>
          <w:color w:val="009051"/>
        </w:rPr>
        <w:t xml:space="preserve">Applications </w:t>
      </w:r>
      <w:r w:rsidR="00E041C4">
        <w:rPr>
          <w:rFonts w:ascii="Helvetica" w:hAnsi="Helvetica"/>
          <w:color w:val="009051"/>
        </w:rPr>
        <w:t>cannot</w:t>
      </w:r>
      <w:r w:rsidR="00AD3CEA">
        <w:rPr>
          <w:rFonts w:ascii="Helvetica" w:hAnsi="Helvetica"/>
          <w:color w:val="009051"/>
        </w:rPr>
        <w:t xml:space="preserve"> be approved if they are submitted without </w:t>
      </w:r>
      <w:r w:rsidR="00E041C4">
        <w:rPr>
          <w:rFonts w:ascii="Helvetica" w:hAnsi="Helvetica"/>
          <w:color w:val="009051"/>
        </w:rPr>
        <w:t xml:space="preserve">an assessment of PreK-12 student performance. </w:t>
      </w:r>
      <w:r w:rsidRPr="004D3630">
        <w:rPr>
          <w:rFonts w:ascii="Helvetica" w:hAnsi="Helvetica"/>
          <w:color w:val="009051"/>
        </w:rPr>
        <w:t xml:space="preserve">Although PDE suggests the use of formal data which may not realistically be available (or be a </w:t>
      </w:r>
      <w:r w:rsidR="00E041C4">
        <w:rPr>
          <w:rFonts w:ascii="Helvetica" w:hAnsi="Helvetica"/>
          <w:color w:val="009051"/>
        </w:rPr>
        <w:t>valid</w:t>
      </w:r>
      <w:r w:rsidRPr="004D3630">
        <w:rPr>
          <w:rFonts w:ascii="Helvetica" w:hAnsi="Helvetica"/>
          <w:color w:val="009051"/>
        </w:rPr>
        <w:t xml:space="preserve"> measure of the impact on students), there are alternatives to consider. Please see the example list below.</w:t>
      </w:r>
    </w:p>
    <w:p w14:paraId="4DD9AF7F" w14:textId="77777777" w:rsidR="00F215DC" w:rsidRDefault="00F215DC"/>
    <w:p w14:paraId="573CEC97" w14:textId="71CBB67C" w:rsidR="002C0CE5" w:rsidRPr="00F215DC" w:rsidRDefault="00F215DC">
      <w:pPr>
        <w:rPr>
          <w:rFonts w:ascii="Helvetica" w:hAnsi="Helvetica"/>
        </w:rPr>
      </w:pPr>
      <w:r w:rsidRPr="00F215DC">
        <w:rPr>
          <w:rFonts w:ascii="Helvetica" w:hAnsi="Helvetica"/>
        </w:rPr>
        <w:t xml:space="preserve">Some </w:t>
      </w:r>
      <w:r w:rsidR="002E0EBF" w:rsidRPr="00F215DC">
        <w:rPr>
          <w:rFonts w:ascii="Helvetica" w:hAnsi="Helvetica"/>
        </w:rPr>
        <w:t xml:space="preserve">examples of assessments for students in grades PreK-12 </w:t>
      </w:r>
      <w:r w:rsidRPr="00F215DC">
        <w:rPr>
          <w:rFonts w:ascii="Helvetica" w:hAnsi="Helvetica"/>
        </w:rPr>
        <w:t xml:space="preserve">that are considered valid by PDE </w:t>
      </w:r>
      <w:r w:rsidR="002E0EBF" w:rsidRPr="00F215DC">
        <w:rPr>
          <w:rFonts w:ascii="Helvetica" w:hAnsi="Helvetica"/>
        </w:rPr>
        <w:t>include:</w:t>
      </w:r>
    </w:p>
    <w:p w14:paraId="51A97F12" w14:textId="6E7CACE7" w:rsidR="002E0EBF" w:rsidRDefault="002E0EBF"/>
    <w:p w14:paraId="4002122E" w14:textId="22C9444B" w:rsidR="002E0EBF" w:rsidRDefault="00662C13" w:rsidP="004A60E2">
      <w:pPr>
        <w:pStyle w:val="ListParagraph"/>
        <w:numPr>
          <w:ilvl w:val="0"/>
          <w:numId w:val="13"/>
        </w:numPr>
      </w:pPr>
      <w:r>
        <w:t xml:space="preserve">Documented </w:t>
      </w:r>
      <w:r w:rsidR="00EB2FD4">
        <w:t xml:space="preserve">pre and post </w:t>
      </w:r>
      <w:r>
        <w:t xml:space="preserve">observations of the frequency, intensity, or duration of </w:t>
      </w:r>
      <w:r w:rsidR="00EB2FD4">
        <w:t>behavior</w:t>
      </w:r>
    </w:p>
    <w:p w14:paraId="26AA01E0" w14:textId="5B3DD9A9" w:rsidR="00BE383F" w:rsidRDefault="00EB2FD4" w:rsidP="004A60E2">
      <w:pPr>
        <w:pStyle w:val="ListParagraph"/>
        <w:numPr>
          <w:ilvl w:val="0"/>
          <w:numId w:val="13"/>
        </w:numPr>
      </w:pPr>
      <w:r>
        <w:t xml:space="preserve">Educator reflections </w:t>
      </w:r>
      <w:r w:rsidR="00B10B71">
        <w:t>o</w:t>
      </w:r>
      <w:r w:rsidR="005E16E9">
        <w:t>n</w:t>
      </w:r>
      <w:r w:rsidR="00B10B71">
        <w:t xml:space="preserve"> student performance – reflections should be </w:t>
      </w:r>
      <w:r w:rsidR="0021716D">
        <w:t xml:space="preserve">in response to a series of </w:t>
      </w:r>
      <w:r w:rsidR="00E6429B">
        <w:t xml:space="preserve">relevant </w:t>
      </w:r>
      <w:r w:rsidR="0021716D">
        <w:t xml:space="preserve">questions </w:t>
      </w:r>
      <w:r w:rsidR="00BE383F">
        <w:t>prepared by the individuals offering the workshop/lecture</w:t>
      </w:r>
    </w:p>
    <w:p w14:paraId="50CF9C27" w14:textId="77777777" w:rsidR="00783D4B" w:rsidRDefault="00BE383F" w:rsidP="004A60E2">
      <w:pPr>
        <w:pStyle w:val="ListParagraph"/>
        <w:numPr>
          <w:ilvl w:val="0"/>
          <w:numId w:val="13"/>
        </w:numPr>
      </w:pPr>
      <w:r>
        <w:t xml:space="preserve">Surveys </w:t>
      </w:r>
      <w:r w:rsidR="00783D4B">
        <w:t>completed by students</w:t>
      </w:r>
    </w:p>
    <w:p w14:paraId="65336451" w14:textId="6BB61758" w:rsidR="004A60E2" w:rsidRDefault="00783D4B" w:rsidP="004A60E2">
      <w:pPr>
        <w:pStyle w:val="ListParagraph"/>
        <w:numPr>
          <w:ilvl w:val="0"/>
          <w:numId w:val="13"/>
        </w:numPr>
      </w:pPr>
      <w:r>
        <w:t xml:space="preserve">Informal </w:t>
      </w:r>
      <w:r w:rsidR="0068330B">
        <w:t>assessments (i.e., chapter tests, teacher made tests</w:t>
      </w:r>
      <w:r w:rsidR="00952B62">
        <w:t>, de-identified work samples</w:t>
      </w:r>
      <w:r w:rsidR="004A60E2">
        <w:t>)</w:t>
      </w:r>
    </w:p>
    <w:p w14:paraId="1E4DADDE" w14:textId="32685A39" w:rsidR="00EB2FD4" w:rsidRDefault="0068330B" w:rsidP="004A60E2">
      <w:pPr>
        <w:pStyle w:val="ListParagraph"/>
        <w:numPr>
          <w:ilvl w:val="0"/>
          <w:numId w:val="13"/>
        </w:numPr>
      </w:pPr>
      <w:r>
        <w:t>Student portfolios</w:t>
      </w:r>
      <w:r w:rsidR="00E6429B">
        <w:t xml:space="preserve"> </w:t>
      </w:r>
    </w:p>
    <w:p w14:paraId="685A18CB" w14:textId="4FACFD66" w:rsidR="004A60E2" w:rsidRDefault="004A60E2" w:rsidP="004A60E2">
      <w:pPr>
        <w:pStyle w:val="ListParagraph"/>
        <w:numPr>
          <w:ilvl w:val="0"/>
          <w:numId w:val="13"/>
        </w:numPr>
      </w:pPr>
      <w:r>
        <w:t>Progress monitoring data</w:t>
      </w:r>
    </w:p>
    <w:p w14:paraId="3A8201C7" w14:textId="59866359" w:rsidR="002910CE" w:rsidRDefault="002910CE" w:rsidP="004A60E2">
      <w:pPr>
        <w:pStyle w:val="ListParagraph"/>
        <w:numPr>
          <w:ilvl w:val="0"/>
          <w:numId w:val="13"/>
        </w:numPr>
      </w:pPr>
      <w:r>
        <w:t xml:space="preserve">Rating scales </w:t>
      </w:r>
      <w:r w:rsidR="00F215DC">
        <w:t>indicating student performance</w:t>
      </w:r>
    </w:p>
    <w:p w14:paraId="139E2BE5" w14:textId="6A2B9DAC" w:rsidR="00A07283" w:rsidRDefault="00A07283" w:rsidP="00A07283"/>
    <w:p w14:paraId="67B7D36C" w14:textId="77777777" w:rsidR="00A07283" w:rsidRDefault="00A07283" w:rsidP="00A07283">
      <w:pPr>
        <w:rPr>
          <w:rFonts w:ascii="Helvetica" w:hAnsi="Helvetica"/>
        </w:rPr>
      </w:pPr>
      <w:r w:rsidRPr="00E70E6F">
        <w:rPr>
          <w:rFonts w:ascii="Helvetica" w:hAnsi="Helvetica"/>
          <w:highlight w:val="cyan"/>
        </w:rPr>
        <w:t xml:space="preserve">INSERT </w:t>
      </w:r>
      <w:r w:rsidRPr="00A07283">
        <w:rPr>
          <w:rFonts w:ascii="Helvetica" w:hAnsi="Helvetica"/>
          <w:highlight w:val="cyan"/>
        </w:rPr>
        <w:t>CONTENT FOR STANDARD 8</w:t>
      </w:r>
    </w:p>
    <w:p w14:paraId="264CB491" w14:textId="218294CF" w:rsidR="00A07283" w:rsidRDefault="00A07283" w:rsidP="00A07283"/>
    <w:sdt>
      <w:sdtPr>
        <w:id w:val="769362880"/>
        <w:placeholder>
          <w:docPart w:val="DefaultPlaceholder_-1854013440"/>
        </w:placeholder>
        <w:showingPlcHdr/>
      </w:sdtPr>
      <w:sdtEndPr/>
      <w:sdtContent>
        <w:p w14:paraId="29938D3C" w14:textId="55560F5C" w:rsidR="006B1093" w:rsidRDefault="006B1093" w:rsidP="00A07283">
          <w:r w:rsidRPr="00DA72F1">
            <w:rPr>
              <w:rStyle w:val="PlaceholderText"/>
              <w:rFonts w:eastAsiaTheme="minorHAnsi"/>
            </w:rPr>
            <w:t>Click or tap here to enter text.</w:t>
          </w:r>
        </w:p>
      </w:sdtContent>
    </w:sdt>
    <w:sectPr w:rsidR="006B1093" w:rsidSect="005715D2">
      <w:footerReference w:type="even" r:id="rId27"/>
      <w:footerReference w:type="default" r:id="rId28"/>
      <w:pgSz w:w="12240" w:h="15840"/>
      <w:pgMar w:top="720" w:right="864" w:bottom="720"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D09A" w14:textId="77777777" w:rsidR="00E47DD9" w:rsidRDefault="00E47DD9">
      <w:r>
        <w:separator/>
      </w:r>
    </w:p>
  </w:endnote>
  <w:endnote w:type="continuationSeparator" w:id="0">
    <w:p w14:paraId="2A25A44C" w14:textId="77777777" w:rsidR="00E47DD9" w:rsidRDefault="00E4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CE6A" w14:textId="77777777" w:rsidR="003F6275" w:rsidRDefault="003F6275" w:rsidP="005715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17974B" w14:textId="77777777" w:rsidR="003F6275" w:rsidRDefault="003F6275" w:rsidP="005715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7688" w14:textId="371ABF08" w:rsidR="003F6275" w:rsidRDefault="003F6275" w:rsidP="005715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62A1">
      <w:rPr>
        <w:rStyle w:val="PageNumber"/>
        <w:noProof/>
      </w:rPr>
      <w:t>1</w:t>
    </w:r>
    <w:r>
      <w:rPr>
        <w:rStyle w:val="PageNumber"/>
      </w:rPr>
      <w:fldChar w:fldCharType="end"/>
    </w:r>
  </w:p>
  <w:p w14:paraId="47004CCC" w14:textId="5D5CE80A" w:rsidR="003F6275" w:rsidRDefault="00372974" w:rsidP="005715D2">
    <w:pPr>
      <w:pStyle w:val="Footer"/>
      <w:ind w:right="360"/>
    </w:pPr>
    <w:r>
      <w:t xml:space="preserve">Act 48 Proposal Application </w:t>
    </w:r>
    <w:r w:rsidR="003F62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0420" w14:textId="77777777" w:rsidR="00E47DD9" w:rsidRDefault="00E47DD9">
      <w:r>
        <w:separator/>
      </w:r>
    </w:p>
  </w:footnote>
  <w:footnote w:type="continuationSeparator" w:id="0">
    <w:p w14:paraId="0B9AD1A2" w14:textId="77777777" w:rsidR="00E47DD9" w:rsidRDefault="00E47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5DAA"/>
    <w:multiLevelType w:val="hybridMultilevel"/>
    <w:tmpl w:val="11320B28"/>
    <w:lvl w:ilvl="0" w:tplc="740C8B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081A"/>
    <w:multiLevelType w:val="hybridMultilevel"/>
    <w:tmpl w:val="25163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F50D3"/>
    <w:multiLevelType w:val="hybridMultilevel"/>
    <w:tmpl w:val="C8FE3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F1CA1"/>
    <w:multiLevelType w:val="hybridMultilevel"/>
    <w:tmpl w:val="567E85A2"/>
    <w:lvl w:ilvl="0" w:tplc="30C6959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61916"/>
    <w:multiLevelType w:val="hybridMultilevel"/>
    <w:tmpl w:val="0AA475B0"/>
    <w:lvl w:ilvl="0" w:tplc="21366E2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75F11"/>
    <w:multiLevelType w:val="hybridMultilevel"/>
    <w:tmpl w:val="94E4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C6D7A"/>
    <w:multiLevelType w:val="hybridMultilevel"/>
    <w:tmpl w:val="50B47D7E"/>
    <w:lvl w:ilvl="0" w:tplc="740C8B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F0BDE"/>
    <w:multiLevelType w:val="hybridMultilevel"/>
    <w:tmpl w:val="A02AFFF2"/>
    <w:lvl w:ilvl="0" w:tplc="AC7EDEA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F4257"/>
    <w:multiLevelType w:val="multilevel"/>
    <w:tmpl w:val="7E04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454A8E"/>
    <w:multiLevelType w:val="hybridMultilevel"/>
    <w:tmpl w:val="A6D25E94"/>
    <w:lvl w:ilvl="0" w:tplc="B44A1880">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54CB6"/>
    <w:multiLevelType w:val="hybridMultilevel"/>
    <w:tmpl w:val="4E4C2F5E"/>
    <w:lvl w:ilvl="0" w:tplc="8AF8B96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F67601"/>
    <w:multiLevelType w:val="hybridMultilevel"/>
    <w:tmpl w:val="7248A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AD7F21"/>
    <w:multiLevelType w:val="hybridMultilevel"/>
    <w:tmpl w:val="DA465E5A"/>
    <w:lvl w:ilvl="0" w:tplc="3DA412EA">
      <w:start w:val="1"/>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454D87"/>
    <w:multiLevelType w:val="hybridMultilevel"/>
    <w:tmpl w:val="D49C2324"/>
    <w:lvl w:ilvl="0" w:tplc="740C8B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76E46"/>
    <w:multiLevelType w:val="hybridMultilevel"/>
    <w:tmpl w:val="43404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68888">
    <w:abstractNumId w:val="7"/>
  </w:num>
  <w:num w:numId="2" w16cid:durableId="408189804">
    <w:abstractNumId w:val="10"/>
  </w:num>
  <w:num w:numId="3" w16cid:durableId="147214866">
    <w:abstractNumId w:val="9"/>
  </w:num>
  <w:num w:numId="4" w16cid:durableId="917328009">
    <w:abstractNumId w:val="3"/>
  </w:num>
  <w:num w:numId="5" w16cid:durableId="1785402">
    <w:abstractNumId w:val="5"/>
  </w:num>
  <w:num w:numId="6" w16cid:durableId="463040046">
    <w:abstractNumId w:val="6"/>
  </w:num>
  <w:num w:numId="7" w16cid:durableId="402679780">
    <w:abstractNumId w:val="0"/>
  </w:num>
  <w:num w:numId="8" w16cid:durableId="948707942">
    <w:abstractNumId w:val="13"/>
  </w:num>
  <w:num w:numId="9" w16cid:durableId="100999588">
    <w:abstractNumId w:val="14"/>
  </w:num>
  <w:num w:numId="10" w16cid:durableId="458303767">
    <w:abstractNumId w:val="12"/>
  </w:num>
  <w:num w:numId="11" w16cid:durableId="812605736">
    <w:abstractNumId w:val="1"/>
  </w:num>
  <w:num w:numId="12" w16cid:durableId="856231446">
    <w:abstractNumId w:val="8"/>
  </w:num>
  <w:num w:numId="13" w16cid:durableId="466243746">
    <w:abstractNumId w:val="4"/>
  </w:num>
  <w:num w:numId="14" w16cid:durableId="6297029">
    <w:abstractNumId w:val="11"/>
  </w:num>
  <w:num w:numId="15" w16cid:durableId="573591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tzQ1NbMwNDAzNTVR0lEKTi0uzszPAykwrAUApOmKVCwAAAA="/>
  </w:docVars>
  <w:rsids>
    <w:rsidRoot w:val="00E95279"/>
    <w:rsid w:val="00000A46"/>
    <w:rsid w:val="00002152"/>
    <w:rsid w:val="0001554F"/>
    <w:rsid w:val="00030B0E"/>
    <w:rsid w:val="000312D4"/>
    <w:rsid w:val="00037787"/>
    <w:rsid w:val="00037C74"/>
    <w:rsid w:val="00040A1E"/>
    <w:rsid w:val="00042B0E"/>
    <w:rsid w:val="00042CFE"/>
    <w:rsid w:val="0005314B"/>
    <w:rsid w:val="0006127D"/>
    <w:rsid w:val="00063D47"/>
    <w:rsid w:val="0007654F"/>
    <w:rsid w:val="00090CDA"/>
    <w:rsid w:val="0009638B"/>
    <w:rsid w:val="000A36D6"/>
    <w:rsid w:val="000A5E6B"/>
    <w:rsid w:val="000A661D"/>
    <w:rsid w:val="000B7D4B"/>
    <w:rsid w:val="000C1B7D"/>
    <w:rsid w:val="000D425F"/>
    <w:rsid w:val="00102897"/>
    <w:rsid w:val="0010546B"/>
    <w:rsid w:val="00133EA5"/>
    <w:rsid w:val="001346A2"/>
    <w:rsid w:val="00135ACA"/>
    <w:rsid w:val="00157532"/>
    <w:rsid w:val="00157986"/>
    <w:rsid w:val="001621A8"/>
    <w:rsid w:val="00162B0E"/>
    <w:rsid w:val="00172240"/>
    <w:rsid w:val="001870FA"/>
    <w:rsid w:val="001A1DC3"/>
    <w:rsid w:val="001B075D"/>
    <w:rsid w:val="001B1F76"/>
    <w:rsid w:val="001B7F34"/>
    <w:rsid w:val="001C0A99"/>
    <w:rsid w:val="001D0910"/>
    <w:rsid w:val="001D296E"/>
    <w:rsid w:val="001D42C5"/>
    <w:rsid w:val="001D77F3"/>
    <w:rsid w:val="001E75AE"/>
    <w:rsid w:val="001F1237"/>
    <w:rsid w:val="001F2EAA"/>
    <w:rsid w:val="00213DA1"/>
    <w:rsid w:val="0021716D"/>
    <w:rsid w:val="002230D0"/>
    <w:rsid w:val="00226196"/>
    <w:rsid w:val="002523B6"/>
    <w:rsid w:val="0025322F"/>
    <w:rsid w:val="002610F3"/>
    <w:rsid w:val="00272AA5"/>
    <w:rsid w:val="00274301"/>
    <w:rsid w:val="002910CE"/>
    <w:rsid w:val="002A034E"/>
    <w:rsid w:val="002A7BBA"/>
    <w:rsid w:val="002B193F"/>
    <w:rsid w:val="002B2B88"/>
    <w:rsid w:val="002B6FE4"/>
    <w:rsid w:val="002C0CE5"/>
    <w:rsid w:val="002E00F8"/>
    <w:rsid w:val="002E0EBF"/>
    <w:rsid w:val="002E79F7"/>
    <w:rsid w:val="002F051D"/>
    <w:rsid w:val="002F1CFA"/>
    <w:rsid w:val="003128A3"/>
    <w:rsid w:val="00314BD7"/>
    <w:rsid w:val="00331079"/>
    <w:rsid w:val="00343348"/>
    <w:rsid w:val="003517F1"/>
    <w:rsid w:val="0037007B"/>
    <w:rsid w:val="003721A9"/>
    <w:rsid w:val="00372974"/>
    <w:rsid w:val="00394ED5"/>
    <w:rsid w:val="00397BA6"/>
    <w:rsid w:val="003A0BDE"/>
    <w:rsid w:val="003B1386"/>
    <w:rsid w:val="003B771B"/>
    <w:rsid w:val="003D5ABE"/>
    <w:rsid w:val="003E447B"/>
    <w:rsid w:val="003F6275"/>
    <w:rsid w:val="0040219E"/>
    <w:rsid w:val="0040727C"/>
    <w:rsid w:val="00422341"/>
    <w:rsid w:val="00436559"/>
    <w:rsid w:val="00481770"/>
    <w:rsid w:val="004A07CF"/>
    <w:rsid w:val="004A60E2"/>
    <w:rsid w:val="004A7D7C"/>
    <w:rsid w:val="004B15B0"/>
    <w:rsid w:val="004C32A6"/>
    <w:rsid w:val="004D3630"/>
    <w:rsid w:val="004D62A1"/>
    <w:rsid w:val="004E7421"/>
    <w:rsid w:val="004F12D8"/>
    <w:rsid w:val="004F1A1A"/>
    <w:rsid w:val="00505F4D"/>
    <w:rsid w:val="0051013C"/>
    <w:rsid w:val="00525F78"/>
    <w:rsid w:val="00526F80"/>
    <w:rsid w:val="0053092F"/>
    <w:rsid w:val="0055587E"/>
    <w:rsid w:val="0056097D"/>
    <w:rsid w:val="005656E0"/>
    <w:rsid w:val="00570E2C"/>
    <w:rsid w:val="005715D2"/>
    <w:rsid w:val="00575427"/>
    <w:rsid w:val="00593DB9"/>
    <w:rsid w:val="005969AD"/>
    <w:rsid w:val="005A5E81"/>
    <w:rsid w:val="005B45B4"/>
    <w:rsid w:val="005C3727"/>
    <w:rsid w:val="005C7209"/>
    <w:rsid w:val="005D1959"/>
    <w:rsid w:val="005E16E9"/>
    <w:rsid w:val="005E28CD"/>
    <w:rsid w:val="005E2E55"/>
    <w:rsid w:val="005F286A"/>
    <w:rsid w:val="005F5459"/>
    <w:rsid w:val="00605994"/>
    <w:rsid w:val="0061438D"/>
    <w:rsid w:val="00622733"/>
    <w:rsid w:val="00632A21"/>
    <w:rsid w:val="0063495C"/>
    <w:rsid w:val="00662C13"/>
    <w:rsid w:val="00667127"/>
    <w:rsid w:val="006724CB"/>
    <w:rsid w:val="00673A82"/>
    <w:rsid w:val="0068330B"/>
    <w:rsid w:val="00691003"/>
    <w:rsid w:val="006B1093"/>
    <w:rsid w:val="006C7C9F"/>
    <w:rsid w:val="006D6C65"/>
    <w:rsid w:val="006F3220"/>
    <w:rsid w:val="00720EFF"/>
    <w:rsid w:val="00747417"/>
    <w:rsid w:val="007541A3"/>
    <w:rsid w:val="00762AF1"/>
    <w:rsid w:val="00767553"/>
    <w:rsid w:val="00770A4B"/>
    <w:rsid w:val="00780A6E"/>
    <w:rsid w:val="0078131B"/>
    <w:rsid w:val="00783D4B"/>
    <w:rsid w:val="007912A1"/>
    <w:rsid w:val="007A19D6"/>
    <w:rsid w:val="007A2593"/>
    <w:rsid w:val="007A43A1"/>
    <w:rsid w:val="007A5BE9"/>
    <w:rsid w:val="007B3B7A"/>
    <w:rsid w:val="007B5A5A"/>
    <w:rsid w:val="007C4CC1"/>
    <w:rsid w:val="007C71B1"/>
    <w:rsid w:val="007E291C"/>
    <w:rsid w:val="007E7808"/>
    <w:rsid w:val="007F4B3A"/>
    <w:rsid w:val="00803060"/>
    <w:rsid w:val="008071FE"/>
    <w:rsid w:val="00815493"/>
    <w:rsid w:val="00863381"/>
    <w:rsid w:val="00867103"/>
    <w:rsid w:val="00871E70"/>
    <w:rsid w:val="00872B6F"/>
    <w:rsid w:val="008A5BC5"/>
    <w:rsid w:val="008B0CFC"/>
    <w:rsid w:val="008B1623"/>
    <w:rsid w:val="008B1F29"/>
    <w:rsid w:val="008D2511"/>
    <w:rsid w:val="009140B2"/>
    <w:rsid w:val="00942A43"/>
    <w:rsid w:val="00952B62"/>
    <w:rsid w:val="00957ABB"/>
    <w:rsid w:val="0097083E"/>
    <w:rsid w:val="00996F06"/>
    <w:rsid w:val="009F737E"/>
    <w:rsid w:val="00A07283"/>
    <w:rsid w:val="00A3014C"/>
    <w:rsid w:val="00A30FE9"/>
    <w:rsid w:val="00A41112"/>
    <w:rsid w:val="00A61A6E"/>
    <w:rsid w:val="00A620A8"/>
    <w:rsid w:val="00A81979"/>
    <w:rsid w:val="00A92111"/>
    <w:rsid w:val="00A93F68"/>
    <w:rsid w:val="00AC1F7A"/>
    <w:rsid w:val="00AC2267"/>
    <w:rsid w:val="00AC4643"/>
    <w:rsid w:val="00AD18BB"/>
    <w:rsid w:val="00AD3CEA"/>
    <w:rsid w:val="00AD4086"/>
    <w:rsid w:val="00AE3F9F"/>
    <w:rsid w:val="00AF1294"/>
    <w:rsid w:val="00AF2A8F"/>
    <w:rsid w:val="00B0586F"/>
    <w:rsid w:val="00B10B71"/>
    <w:rsid w:val="00B175EA"/>
    <w:rsid w:val="00B27C04"/>
    <w:rsid w:val="00B30136"/>
    <w:rsid w:val="00B367D3"/>
    <w:rsid w:val="00B41A20"/>
    <w:rsid w:val="00B43FD6"/>
    <w:rsid w:val="00B75AA4"/>
    <w:rsid w:val="00B8780F"/>
    <w:rsid w:val="00B919A4"/>
    <w:rsid w:val="00B96C05"/>
    <w:rsid w:val="00BB1186"/>
    <w:rsid w:val="00BC5939"/>
    <w:rsid w:val="00BD286F"/>
    <w:rsid w:val="00BD33E5"/>
    <w:rsid w:val="00BD5473"/>
    <w:rsid w:val="00BE383F"/>
    <w:rsid w:val="00BE4F43"/>
    <w:rsid w:val="00C37A07"/>
    <w:rsid w:val="00C42911"/>
    <w:rsid w:val="00C45D9F"/>
    <w:rsid w:val="00C53C19"/>
    <w:rsid w:val="00C637E6"/>
    <w:rsid w:val="00C63D5A"/>
    <w:rsid w:val="00C658F8"/>
    <w:rsid w:val="00CB1C25"/>
    <w:rsid w:val="00CC28EC"/>
    <w:rsid w:val="00CF0E0C"/>
    <w:rsid w:val="00CF7A94"/>
    <w:rsid w:val="00D118DD"/>
    <w:rsid w:val="00D42AEF"/>
    <w:rsid w:val="00D53033"/>
    <w:rsid w:val="00D5462E"/>
    <w:rsid w:val="00D83312"/>
    <w:rsid w:val="00D85388"/>
    <w:rsid w:val="00D87A5E"/>
    <w:rsid w:val="00D91139"/>
    <w:rsid w:val="00D93512"/>
    <w:rsid w:val="00DC541F"/>
    <w:rsid w:val="00DF46B2"/>
    <w:rsid w:val="00E041C4"/>
    <w:rsid w:val="00E0502A"/>
    <w:rsid w:val="00E20A72"/>
    <w:rsid w:val="00E31A84"/>
    <w:rsid w:val="00E352AE"/>
    <w:rsid w:val="00E3561E"/>
    <w:rsid w:val="00E47DD9"/>
    <w:rsid w:val="00E6429B"/>
    <w:rsid w:val="00E70E6F"/>
    <w:rsid w:val="00E90FA3"/>
    <w:rsid w:val="00E92851"/>
    <w:rsid w:val="00E95279"/>
    <w:rsid w:val="00E95FFF"/>
    <w:rsid w:val="00EB2FD4"/>
    <w:rsid w:val="00EC594B"/>
    <w:rsid w:val="00ED4AFC"/>
    <w:rsid w:val="00EE0C07"/>
    <w:rsid w:val="00F00015"/>
    <w:rsid w:val="00F215DC"/>
    <w:rsid w:val="00F40CB9"/>
    <w:rsid w:val="00F47DFB"/>
    <w:rsid w:val="00F50867"/>
    <w:rsid w:val="00F57DAD"/>
    <w:rsid w:val="00F642F8"/>
    <w:rsid w:val="00F725A3"/>
    <w:rsid w:val="00F77F72"/>
    <w:rsid w:val="00F827D3"/>
    <w:rsid w:val="00F84660"/>
    <w:rsid w:val="00F925FC"/>
    <w:rsid w:val="00F94100"/>
    <w:rsid w:val="00F957F4"/>
    <w:rsid w:val="00FB45E0"/>
    <w:rsid w:val="00FB79D9"/>
    <w:rsid w:val="00FC56DB"/>
    <w:rsid w:val="00FC5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8621F2"/>
  <w15:docId w15:val="{2877212F-ED7C-4FC1-BE49-8512B3AC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279"/>
    <w:rPr>
      <w:color w:val="0563C1" w:themeColor="hyperlink"/>
      <w:u w:val="single"/>
    </w:rPr>
  </w:style>
  <w:style w:type="paragraph" w:styleId="ListParagraph">
    <w:name w:val="List Paragraph"/>
    <w:basedOn w:val="Normal"/>
    <w:uiPriority w:val="34"/>
    <w:qFormat/>
    <w:rsid w:val="00E95279"/>
    <w:pPr>
      <w:ind w:left="720"/>
      <w:contextualSpacing/>
    </w:pPr>
  </w:style>
  <w:style w:type="paragraph" w:styleId="Footer">
    <w:name w:val="footer"/>
    <w:basedOn w:val="Normal"/>
    <w:link w:val="FooterChar"/>
    <w:uiPriority w:val="99"/>
    <w:unhideWhenUsed/>
    <w:rsid w:val="00E95279"/>
    <w:pPr>
      <w:tabs>
        <w:tab w:val="center" w:pos="4320"/>
        <w:tab w:val="right" w:pos="8640"/>
      </w:tabs>
    </w:pPr>
  </w:style>
  <w:style w:type="character" w:customStyle="1" w:styleId="FooterChar">
    <w:name w:val="Footer Char"/>
    <w:basedOn w:val="DefaultParagraphFont"/>
    <w:link w:val="Footer"/>
    <w:uiPriority w:val="99"/>
    <w:rsid w:val="00E95279"/>
    <w:rPr>
      <w:rFonts w:eastAsiaTheme="minorEastAsia"/>
      <w:sz w:val="24"/>
      <w:szCs w:val="24"/>
    </w:rPr>
  </w:style>
  <w:style w:type="character" w:styleId="PageNumber">
    <w:name w:val="page number"/>
    <w:basedOn w:val="DefaultParagraphFont"/>
    <w:uiPriority w:val="99"/>
    <w:semiHidden/>
    <w:unhideWhenUsed/>
    <w:rsid w:val="00E95279"/>
  </w:style>
  <w:style w:type="table" w:styleId="TableGrid">
    <w:name w:val="Table Grid"/>
    <w:basedOn w:val="TableNormal"/>
    <w:uiPriority w:val="59"/>
    <w:rsid w:val="00E9527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15D2"/>
    <w:rPr>
      <w:color w:val="954F72" w:themeColor="followedHyperlink"/>
      <w:u w:val="single"/>
    </w:rPr>
  </w:style>
  <w:style w:type="character" w:customStyle="1" w:styleId="apple-converted-space">
    <w:name w:val="apple-converted-space"/>
    <w:rsid w:val="008B1F29"/>
  </w:style>
  <w:style w:type="paragraph" w:styleId="NormalWeb">
    <w:name w:val="Normal (Web)"/>
    <w:basedOn w:val="Normal"/>
    <w:uiPriority w:val="99"/>
    <w:unhideWhenUsed/>
    <w:rsid w:val="008B1F29"/>
    <w:pPr>
      <w:spacing w:before="100" w:beforeAutospacing="1" w:after="100" w:afterAutospacing="1"/>
    </w:pPr>
  </w:style>
  <w:style w:type="character" w:styleId="Strong">
    <w:name w:val="Strong"/>
    <w:uiPriority w:val="22"/>
    <w:qFormat/>
    <w:rsid w:val="008B1F29"/>
    <w:rPr>
      <w:b/>
      <w:bCs/>
    </w:rPr>
  </w:style>
  <w:style w:type="character" w:styleId="Emphasis">
    <w:name w:val="Emphasis"/>
    <w:uiPriority w:val="20"/>
    <w:qFormat/>
    <w:rsid w:val="008B1F29"/>
    <w:rPr>
      <w:i/>
      <w:iCs/>
    </w:rPr>
  </w:style>
  <w:style w:type="character" w:styleId="CommentReference">
    <w:name w:val="annotation reference"/>
    <w:basedOn w:val="DefaultParagraphFont"/>
    <w:uiPriority w:val="99"/>
    <w:semiHidden/>
    <w:unhideWhenUsed/>
    <w:rsid w:val="00E352AE"/>
    <w:rPr>
      <w:sz w:val="18"/>
      <w:szCs w:val="18"/>
    </w:rPr>
  </w:style>
  <w:style w:type="paragraph" w:styleId="CommentText">
    <w:name w:val="annotation text"/>
    <w:basedOn w:val="Normal"/>
    <w:link w:val="CommentTextChar"/>
    <w:uiPriority w:val="99"/>
    <w:semiHidden/>
    <w:unhideWhenUsed/>
    <w:rsid w:val="00E352AE"/>
  </w:style>
  <w:style w:type="character" w:customStyle="1" w:styleId="CommentTextChar">
    <w:name w:val="Comment Text Char"/>
    <w:basedOn w:val="DefaultParagraphFont"/>
    <w:link w:val="CommentText"/>
    <w:uiPriority w:val="99"/>
    <w:semiHidden/>
    <w:rsid w:val="00E352AE"/>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E352AE"/>
    <w:rPr>
      <w:b/>
      <w:bCs/>
      <w:sz w:val="20"/>
      <w:szCs w:val="20"/>
    </w:rPr>
  </w:style>
  <w:style w:type="character" w:customStyle="1" w:styleId="CommentSubjectChar">
    <w:name w:val="Comment Subject Char"/>
    <w:basedOn w:val="CommentTextChar"/>
    <w:link w:val="CommentSubject"/>
    <w:uiPriority w:val="99"/>
    <w:semiHidden/>
    <w:rsid w:val="00E352AE"/>
    <w:rPr>
      <w:rFonts w:eastAsiaTheme="minorEastAsia"/>
      <w:b/>
      <w:bCs/>
      <w:sz w:val="20"/>
      <w:szCs w:val="20"/>
    </w:rPr>
  </w:style>
  <w:style w:type="paragraph" w:styleId="BalloonText">
    <w:name w:val="Balloon Text"/>
    <w:basedOn w:val="Normal"/>
    <w:link w:val="BalloonTextChar"/>
    <w:uiPriority w:val="99"/>
    <w:semiHidden/>
    <w:unhideWhenUsed/>
    <w:rsid w:val="00E352AE"/>
    <w:rPr>
      <w:sz w:val="18"/>
      <w:szCs w:val="18"/>
    </w:rPr>
  </w:style>
  <w:style w:type="character" w:customStyle="1" w:styleId="BalloonTextChar">
    <w:name w:val="Balloon Text Char"/>
    <w:basedOn w:val="DefaultParagraphFont"/>
    <w:link w:val="BalloonText"/>
    <w:uiPriority w:val="99"/>
    <w:semiHidden/>
    <w:rsid w:val="00E352AE"/>
    <w:rPr>
      <w:rFonts w:ascii="Times New Roman" w:eastAsiaTheme="minorEastAsia" w:hAnsi="Times New Roman" w:cs="Times New Roman"/>
      <w:sz w:val="18"/>
      <w:szCs w:val="18"/>
    </w:rPr>
  </w:style>
  <w:style w:type="paragraph" w:styleId="Revision">
    <w:name w:val="Revision"/>
    <w:hidden/>
    <w:uiPriority w:val="99"/>
    <w:semiHidden/>
    <w:rsid w:val="00D85388"/>
    <w:pPr>
      <w:spacing w:after="0" w:line="240" w:lineRule="auto"/>
    </w:pPr>
    <w:rPr>
      <w:rFonts w:eastAsiaTheme="minorEastAsia"/>
      <w:sz w:val="24"/>
      <w:szCs w:val="24"/>
    </w:rPr>
  </w:style>
  <w:style w:type="character" w:styleId="UnresolvedMention">
    <w:name w:val="Unresolved Mention"/>
    <w:basedOn w:val="DefaultParagraphFont"/>
    <w:uiPriority w:val="99"/>
    <w:semiHidden/>
    <w:unhideWhenUsed/>
    <w:rsid w:val="00871E70"/>
    <w:rPr>
      <w:color w:val="605E5C"/>
      <w:shd w:val="clear" w:color="auto" w:fill="E1DFDD"/>
    </w:rPr>
  </w:style>
  <w:style w:type="paragraph" w:styleId="BodyText">
    <w:name w:val="Body Text"/>
    <w:basedOn w:val="Normal"/>
    <w:link w:val="BodyTextChar"/>
    <w:uiPriority w:val="1"/>
    <w:qFormat/>
    <w:rsid w:val="0056097D"/>
    <w:pPr>
      <w:widowControl w:val="0"/>
      <w:autoSpaceDE w:val="0"/>
      <w:autoSpaceDN w:val="0"/>
    </w:pPr>
  </w:style>
  <w:style w:type="character" w:customStyle="1" w:styleId="BodyTextChar">
    <w:name w:val="Body Text Char"/>
    <w:basedOn w:val="DefaultParagraphFont"/>
    <w:link w:val="BodyText"/>
    <w:uiPriority w:val="1"/>
    <w:rsid w:val="0056097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2974"/>
    <w:pPr>
      <w:tabs>
        <w:tab w:val="center" w:pos="4680"/>
        <w:tab w:val="right" w:pos="9360"/>
      </w:tabs>
    </w:pPr>
  </w:style>
  <w:style w:type="character" w:customStyle="1" w:styleId="HeaderChar">
    <w:name w:val="Header Char"/>
    <w:basedOn w:val="DefaultParagraphFont"/>
    <w:link w:val="Header"/>
    <w:uiPriority w:val="99"/>
    <w:rsid w:val="0037297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A25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9941">
      <w:bodyDiv w:val="1"/>
      <w:marLeft w:val="0"/>
      <w:marRight w:val="0"/>
      <w:marTop w:val="0"/>
      <w:marBottom w:val="0"/>
      <w:divBdr>
        <w:top w:val="none" w:sz="0" w:space="0" w:color="auto"/>
        <w:left w:val="none" w:sz="0" w:space="0" w:color="auto"/>
        <w:bottom w:val="none" w:sz="0" w:space="0" w:color="auto"/>
        <w:right w:val="none" w:sz="0" w:space="0" w:color="auto"/>
      </w:divBdr>
    </w:div>
    <w:div w:id="310519347">
      <w:bodyDiv w:val="1"/>
      <w:marLeft w:val="0"/>
      <w:marRight w:val="0"/>
      <w:marTop w:val="0"/>
      <w:marBottom w:val="0"/>
      <w:divBdr>
        <w:top w:val="none" w:sz="0" w:space="0" w:color="auto"/>
        <w:left w:val="none" w:sz="0" w:space="0" w:color="auto"/>
        <w:bottom w:val="none" w:sz="0" w:space="0" w:color="auto"/>
        <w:right w:val="none" w:sz="0" w:space="0" w:color="auto"/>
      </w:divBdr>
    </w:div>
    <w:div w:id="461458832">
      <w:bodyDiv w:val="1"/>
      <w:marLeft w:val="0"/>
      <w:marRight w:val="0"/>
      <w:marTop w:val="0"/>
      <w:marBottom w:val="0"/>
      <w:divBdr>
        <w:top w:val="none" w:sz="0" w:space="0" w:color="auto"/>
        <w:left w:val="none" w:sz="0" w:space="0" w:color="auto"/>
        <w:bottom w:val="none" w:sz="0" w:space="0" w:color="auto"/>
        <w:right w:val="none" w:sz="0" w:space="0" w:color="auto"/>
      </w:divBdr>
    </w:div>
    <w:div w:id="888609154">
      <w:bodyDiv w:val="1"/>
      <w:marLeft w:val="0"/>
      <w:marRight w:val="0"/>
      <w:marTop w:val="0"/>
      <w:marBottom w:val="0"/>
      <w:divBdr>
        <w:top w:val="none" w:sz="0" w:space="0" w:color="auto"/>
        <w:left w:val="none" w:sz="0" w:space="0" w:color="auto"/>
        <w:bottom w:val="none" w:sz="0" w:space="0" w:color="auto"/>
        <w:right w:val="none" w:sz="0" w:space="0" w:color="auto"/>
      </w:divBdr>
    </w:div>
    <w:div w:id="991836877">
      <w:bodyDiv w:val="1"/>
      <w:marLeft w:val="0"/>
      <w:marRight w:val="0"/>
      <w:marTop w:val="0"/>
      <w:marBottom w:val="0"/>
      <w:divBdr>
        <w:top w:val="none" w:sz="0" w:space="0" w:color="auto"/>
        <w:left w:val="none" w:sz="0" w:space="0" w:color="auto"/>
        <w:bottom w:val="none" w:sz="0" w:space="0" w:color="auto"/>
        <w:right w:val="none" w:sz="0" w:space="0" w:color="auto"/>
      </w:divBdr>
    </w:div>
    <w:div w:id="1227883351">
      <w:bodyDiv w:val="1"/>
      <w:marLeft w:val="0"/>
      <w:marRight w:val="0"/>
      <w:marTop w:val="0"/>
      <w:marBottom w:val="0"/>
      <w:divBdr>
        <w:top w:val="none" w:sz="0" w:space="0" w:color="auto"/>
        <w:left w:val="none" w:sz="0" w:space="0" w:color="auto"/>
        <w:bottom w:val="none" w:sz="0" w:space="0" w:color="auto"/>
        <w:right w:val="none" w:sz="0" w:space="0" w:color="auto"/>
      </w:divBdr>
    </w:div>
    <w:div w:id="1390961711">
      <w:bodyDiv w:val="1"/>
      <w:marLeft w:val="0"/>
      <w:marRight w:val="0"/>
      <w:marTop w:val="0"/>
      <w:marBottom w:val="0"/>
      <w:divBdr>
        <w:top w:val="none" w:sz="0" w:space="0" w:color="auto"/>
        <w:left w:val="none" w:sz="0" w:space="0" w:color="auto"/>
        <w:bottom w:val="none" w:sz="0" w:space="0" w:color="auto"/>
        <w:right w:val="none" w:sz="0" w:space="0" w:color="auto"/>
      </w:divBdr>
    </w:div>
    <w:div w:id="1516840968">
      <w:bodyDiv w:val="1"/>
      <w:marLeft w:val="0"/>
      <w:marRight w:val="0"/>
      <w:marTop w:val="0"/>
      <w:marBottom w:val="0"/>
      <w:divBdr>
        <w:top w:val="none" w:sz="0" w:space="0" w:color="auto"/>
        <w:left w:val="none" w:sz="0" w:space="0" w:color="auto"/>
        <w:bottom w:val="none" w:sz="0" w:space="0" w:color="auto"/>
        <w:right w:val="none" w:sz="0" w:space="0" w:color="auto"/>
      </w:divBdr>
    </w:div>
    <w:div w:id="1518735772">
      <w:bodyDiv w:val="1"/>
      <w:marLeft w:val="0"/>
      <w:marRight w:val="0"/>
      <w:marTop w:val="0"/>
      <w:marBottom w:val="0"/>
      <w:divBdr>
        <w:top w:val="none" w:sz="0" w:space="0" w:color="auto"/>
        <w:left w:val="none" w:sz="0" w:space="0" w:color="auto"/>
        <w:bottom w:val="none" w:sz="0" w:space="0" w:color="auto"/>
        <w:right w:val="none" w:sz="0" w:space="0" w:color="auto"/>
      </w:divBdr>
    </w:div>
    <w:div w:id="1545292427">
      <w:bodyDiv w:val="1"/>
      <w:marLeft w:val="0"/>
      <w:marRight w:val="0"/>
      <w:marTop w:val="0"/>
      <w:marBottom w:val="0"/>
      <w:divBdr>
        <w:top w:val="none" w:sz="0" w:space="0" w:color="auto"/>
        <w:left w:val="none" w:sz="0" w:space="0" w:color="auto"/>
        <w:bottom w:val="none" w:sz="0" w:space="0" w:color="auto"/>
        <w:right w:val="none" w:sz="0" w:space="0" w:color="auto"/>
      </w:divBdr>
    </w:div>
    <w:div w:id="1583103961">
      <w:bodyDiv w:val="1"/>
      <w:marLeft w:val="0"/>
      <w:marRight w:val="0"/>
      <w:marTop w:val="0"/>
      <w:marBottom w:val="0"/>
      <w:divBdr>
        <w:top w:val="none" w:sz="0" w:space="0" w:color="auto"/>
        <w:left w:val="none" w:sz="0" w:space="0" w:color="auto"/>
        <w:bottom w:val="none" w:sz="0" w:space="0" w:color="auto"/>
        <w:right w:val="none" w:sz="0" w:space="0" w:color="auto"/>
      </w:divBdr>
    </w:div>
    <w:div w:id="1703287831">
      <w:bodyDiv w:val="1"/>
      <w:marLeft w:val="0"/>
      <w:marRight w:val="0"/>
      <w:marTop w:val="0"/>
      <w:marBottom w:val="0"/>
      <w:divBdr>
        <w:top w:val="none" w:sz="0" w:space="0" w:color="auto"/>
        <w:left w:val="none" w:sz="0" w:space="0" w:color="auto"/>
        <w:bottom w:val="none" w:sz="0" w:space="0" w:color="auto"/>
        <w:right w:val="none" w:sz="0" w:space="0" w:color="auto"/>
      </w:divBdr>
    </w:div>
    <w:div w:id="1771047511">
      <w:bodyDiv w:val="1"/>
      <w:marLeft w:val="0"/>
      <w:marRight w:val="0"/>
      <w:marTop w:val="0"/>
      <w:marBottom w:val="0"/>
      <w:divBdr>
        <w:top w:val="none" w:sz="0" w:space="0" w:color="auto"/>
        <w:left w:val="none" w:sz="0" w:space="0" w:color="auto"/>
        <w:bottom w:val="none" w:sz="0" w:space="0" w:color="auto"/>
        <w:right w:val="none" w:sz="0" w:space="0" w:color="auto"/>
      </w:divBdr>
    </w:div>
    <w:div w:id="1948653356">
      <w:bodyDiv w:val="1"/>
      <w:marLeft w:val="0"/>
      <w:marRight w:val="0"/>
      <w:marTop w:val="0"/>
      <w:marBottom w:val="0"/>
      <w:divBdr>
        <w:top w:val="none" w:sz="0" w:space="0" w:color="auto"/>
        <w:left w:val="none" w:sz="0" w:space="0" w:color="auto"/>
        <w:bottom w:val="none" w:sz="0" w:space="0" w:color="auto"/>
        <w:right w:val="none" w:sz="0" w:space="0" w:color="auto"/>
      </w:divBdr>
      <w:divsChild>
        <w:div w:id="633481852">
          <w:marLeft w:val="0"/>
          <w:marRight w:val="0"/>
          <w:marTop w:val="0"/>
          <w:marBottom w:val="0"/>
          <w:divBdr>
            <w:top w:val="none" w:sz="0" w:space="0" w:color="auto"/>
            <w:left w:val="none" w:sz="0" w:space="0" w:color="auto"/>
            <w:bottom w:val="none" w:sz="0" w:space="0" w:color="auto"/>
            <w:right w:val="none" w:sz="0" w:space="0" w:color="auto"/>
          </w:divBdr>
          <w:divsChild>
            <w:div w:id="299918080">
              <w:marLeft w:val="0"/>
              <w:marRight w:val="0"/>
              <w:marTop w:val="0"/>
              <w:marBottom w:val="0"/>
              <w:divBdr>
                <w:top w:val="none" w:sz="0" w:space="0" w:color="auto"/>
                <w:left w:val="none" w:sz="0" w:space="0" w:color="auto"/>
                <w:bottom w:val="none" w:sz="0" w:space="0" w:color="auto"/>
                <w:right w:val="none" w:sz="0" w:space="0" w:color="auto"/>
              </w:divBdr>
              <w:divsChild>
                <w:div w:id="1645890936">
                  <w:marLeft w:val="0"/>
                  <w:marRight w:val="0"/>
                  <w:marTop w:val="0"/>
                  <w:marBottom w:val="0"/>
                  <w:divBdr>
                    <w:top w:val="none" w:sz="0" w:space="0" w:color="auto"/>
                    <w:left w:val="none" w:sz="0" w:space="0" w:color="auto"/>
                    <w:bottom w:val="none" w:sz="0" w:space="0" w:color="auto"/>
                    <w:right w:val="none" w:sz="0" w:space="0" w:color="auto"/>
                  </w:divBdr>
                  <w:divsChild>
                    <w:div w:id="780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ncs.ed.gov/sites/default/files/11_%20TEAL_Adult_Learning_Theory.pdf" TargetMode="External"/><Relationship Id="rId18" Type="http://schemas.openxmlformats.org/officeDocument/2006/relationships/hyperlink" Target="https://tabco.org/wp-content/uploads/sites/23/2020/10/Final-Rubric-for-Remote-Teaching-and-Learning.pdf" TargetMode="External"/><Relationship Id="rId26" Type="http://schemas.openxmlformats.org/officeDocument/2006/relationships/hyperlink" Target="http://pdesas.org/instruction/frameworks" TargetMode="External"/><Relationship Id="rId3" Type="http://schemas.openxmlformats.org/officeDocument/2006/relationships/customXml" Target="../customXml/item3.xml"/><Relationship Id="rId21" Type="http://schemas.openxmlformats.org/officeDocument/2006/relationships/hyperlink" Target="https://www.pspc.education.pa.gov/Documents/Statutes%20Regs%20Forms/Code%20of%20Conduct.pdf" TargetMode="External"/><Relationship Id="rId7" Type="http://schemas.openxmlformats.org/officeDocument/2006/relationships/webSettings" Target="webSettings.xml"/><Relationship Id="rId12" Type="http://schemas.openxmlformats.org/officeDocument/2006/relationships/hyperlink" Target="https://www.wgu.edu/blog/adult-learning-theories-principles2004.html" TargetMode="External"/><Relationship Id="rId17" Type="http://schemas.openxmlformats.org/officeDocument/2006/relationships/hyperlink" Target="http://static.pdesas.org/content/documents/pde%20-%20teacher%20evaluation%20pilot%20ii%20rubric.pdf" TargetMode="External"/><Relationship Id="rId25" Type="http://schemas.openxmlformats.org/officeDocument/2006/relationships/hyperlink" Target="https://www.education.pa.gov/Documents/Teachers-Administrators/Act%2048-PERMS/Professional%20Development%20Survey%20for%20Educators%20and%20School%20Leaders.pdf" TargetMode="External"/><Relationship Id="rId2" Type="http://schemas.openxmlformats.org/officeDocument/2006/relationships/customXml" Target="../customXml/item2.xml"/><Relationship Id="rId16" Type="http://schemas.openxmlformats.org/officeDocument/2006/relationships/hyperlink" Target="https://pdfs.semanticscholar.org/7ef1/5c5fdf3d1bb0e2ba056122639ed5cebd93b9.pdf" TargetMode="External"/><Relationship Id="rId20" Type="http://schemas.openxmlformats.org/officeDocument/2006/relationships/hyperlink" Target="https://www.iste.org/iste-standard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ablersofchange.com.au/what-are-the-six-adult-learning-principles/" TargetMode="External"/><Relationship Id="rId24" Type="http://schemas.openxmlformats.org/officeDocument/2006/relationships/hyperlink" Target="http://dx.doi.org/10.1177/0963721412453722" TargetMode="External"/><Relationship Id="rId5" Type="http://schemas.openxmlformats.org/officeDocument/2006/relationships/styles" Target="styles.xml"/><Relationship Id="rId15" Type="http://schemas.openxmlformats.org/officeDocument/2006/relationships/hyperlink" Target="https://files.eric.ed.gov/fulltext/ED345108.pdf" TargetMode="External"/><Relationship Id="rId23" Type="http://schemas.openxmlformats.org/officeDocument/2006/relationships/hyperlink" Target="https://psycnet.apa.org/doi/10.1016/j.lindif.2010.10.002" TargetMode="External"/><Relationship Id="rId28" Type="http://schemas.openxmlformats.org/officeDocument/2006/relationships/footer" Target="footer2.xml"/><Relationship Id="rId10" Type="http://schemas.openxmlformats.org/officeDocument/2006/relationships/hyperlink" Target="https://med.fsu.edu/sites/default/files/uploads/files/FacultyDevelopment_WritingObjectives.pdf" TargetMode="External"/><Relationship Id="rId19" Type="http://schemas.openxmlformats.org/officeDocument/2006/relationships/hyperlink" Target="https://www.battelleforkids.org/networks/p21"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urnals.sagepub.com/doi/pdf/10.1177/009155217800500302" TargetMode="External"/><Relationship Id="rId22" Type="http://schemas.openxmlformats.org/officeDocument/2006/relationships/hyperlink" Target="https://principalstandards.gtlcenter.org/state/pennsylvania"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5FE8CA0-7547-43E2-B03E-75B69086D1F5}"/>
      </w:docPartPr>
      <w:docPartBody>
        <w:p w:rsidR="0057547F" w:rsidRDefault="002E1511">
          <w:r w:rsidRPr="00DA72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11"/>
    <w:rsid w:val="001C4870"/>
    <w:rsid w:val="0028639E"/>
    <w:rsid w:val="002E1511"/>
    <w:rsid w:val="0057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5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1D2481D425F4F8BC3ECB9EB38E97B" ma:contentTypeVersion="13" ma:contentTypeDescription="Create a new document." ma:contentTypeScope="" ma:versionID="b3b3bee8dc5a7fcc02d1d17b866e7042">
  <xsd:schema xmlns:xsd="http://www.w3.org/2001/XMLSchema" xmlns:xs="http://www.w3.org/2001/XMLSchema" xmlns:p="http://schemas.microsoft.com/office/2006/metadata/properties" xmlns:ns3="2e3d994b-8e56-4391-9b4c-f1a66273dbc9" xmlns:ns4="10be46f2-6aac-44c9-94de-3b8c0e4282e1" targetNamespace="http://schemas.microsoft.com/office/2006/metadata/properties" ma:root="true" ma:fieldsID="8711f47906e43859570898feb6872256" ns3:_="" ns4:_="">
    <xsd:import namespace="2e3d994b-8e56-4391-9b4c-f1a66273dbc9"/>
    <xsd:import namespace="10be46f2-6aac-44c9-94de-3b8c0e4282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d994b-8e56-4391-9b4c-f1a66273d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46f2-6aac-44c9-94de-3b8c0e4282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61E02-E83A-4DBD-957B-144758AA59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1A9556-36AF-4A7F-A226-EE7D9BF72EE9}">
  <ds:schemaRefs>
    <ds:schemaRef ds:uri="http://schemas.microsoft.com/sharepoint/v3/contenttype/forms"/>
  </ds:schemaRefs>
</ds:datastoreItem>
</file>

<file path=customXml/itemProps3.xml><?xml version="1.0" encoding="utf-8"?>
<ds:datastoreItem xmlns:ds="http://schemas.openxmlformats.org/officeDocument/2006/customXml" ds:itemID="{1937C9AD-D2B3-4864-882F-736A81255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d994b-8e56-4391-9b4c-f1a66273dbc9"/>
    <ds:schemaRef ds:uri="10be46f2-6aac-44c9-94de-3b8c0e428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Doris J</dc:creator>
  <cp:keywords/>
  <dc:description/>
  <cp:lastModifiedBy>O'Doherty, Susan</cp:lastModifiedBy>
  <cp:revision>4</cp:revision>
  <dcterms:created xsi:type="dcterms:W3CDTF">2022-04-07T19:53:00Z</dcterms:created>
  <dcterms:modified xsi:type="dcterms:W3CDTF">2022-04-07T19:59:00Z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0x010100DC81D2481D425F4F8BC3ECB9EB38E97B</vt:lpwstr>
  </property>
</Properties>
</file>