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66A24AC8">
      <w:bookmarkStart w:name="_GoBack" w:id="0"/>
      <w:bookmarkEnd w:id="0"/>
      <w:r w:rsidRPr="2D04AE6D" w:rsidR="74348371">
        <w:rPr>
          <w:b w:val="1"/>
          <w:bCs w:val="1"/>
        </w:rPr>
        <w:t>Student Reminders</w:t>
      </w:r>
    </w:p>
    <w:p w:rsidR="2A587838" w:rsidP="2D04AE6D" w:rsidRDefault="2A587838" w14:paraId="4F00598A" w14:textId="76854D99">
      <w:pPr>
        <w:pStyle w:val="Normal"/>
        <w:rPr>
          <w:b w:val="1"/>
          <w:bCs w:val="1"/>
        </w:rPr>
      </w:pPr>
      <w:r w:rsidR="2A587838">
        <w:rPr>
          <w:b w:val="0"/>
          <w:bCs w:val="0"/>
        </w:rPr>
        <w:t xml:space="preserve">The following guide contains step-by-step instructions and screenshots for connecting your device to </w:t>
      </w:r>
      <w:proofErr w:type="spellStart"/>
      <w:r w:rsidR="2A587838">
        <w:rPr>
          <w:b w:val="0"/>
          <w:bCs w:val="0"/>
        </w:rPr>
        <w:t>Proctorio</w:t>
      </w:r>
      <w:proofErr w:type="spellEnd"/>
      <w:r w:rsidR="2A587838">
        <w:rPr>
          <w:b w:val="0"/>
          <w:bCs w:val="0"/>
        </w:rPr>
        <w:t xml:space="preserve"> for the first time.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2D04AE6D" w:rsidTr="2D04AE6D" w14:paraId="4F0D6550">
        <w:tc>
          <w:tcPr>
            <w:tcW w:w="4680" w:type="dxa"/>
            <w:tcMar/>
          </w:tcPr>
          <w:p w:rsidR="74348371" w:rsidP="2D04AE6D" w:rsidRDefault="74348371" w14:paraId="448755EA" w14:textId="46E228A9">
            <w:pPr>
              <w:pStyle w:val="Normal"/>
              <w:rPr>
                <w:b w:val="1"/>
                <w:bCs w:val="1"/>
              </w:rPr>
            </w:pPr>
            <w:r w:rsidRPr="2D04AE6D" w:rsidR="74348371">
              <w:rPr>
                <w:b w:val="1"/>
                <w:bCs w:val="1"/>
              </w:rPr>
              <w:t>Reminder</w:t>
            </w:r>
          </w:p>
        </w:tc>
        <w:tc>
          <w:tcPr>
            <w:tcW w:w="4680" w:type="dxa"/>
            <w:tcMar/>
          </w:tcPr>
          <w:p w:rsidR="74348371" w:rsidP="2D04AE6D" w:rsidRDefault="74348371" w14:paraId="23363554" w14:textId="024F429B">
            <w:pPr>
              <w:pStyle w:val="Normal"/>
              <w:rPr>
                <w:b w:val="1"/>
                <w:bCs w:val="1"/>
              </w:rPr>
            </w:pPr>
            <w:r w:rsidRPr="2D04AE6D" w:rsidR="74348371">
              <w:rPr>
                <w:b w:val="1"/>
                <w:bCs w:val="1"/>
              </w:rPr>
              <w:t>Image</w:t>
            </w:r>
          </w:p>
        </w:tc>
      </w:tr>
      <w:tr w:rsidR="2D04AE6D" w:rsidTr="2D04AE6D" w14:paraId="2AE3DB04">
        <w:tc>
          <w:tcPr>
            <w:tcW w:w="4680" w:type="dxa"/>
            <w:tcMar/>
          </w:tcPr>
          <w:p w:rsidR="74348371" w:rsidP="2D04AE6D" w:rsidRDefault="74348371" w14:paraId="5E82BD4C" w14:textId="2C32ECCE">
            <w:pPr>
              <w:pStyle w:val="Normal"/>
              <w:rPr>
                <w:b w:val="1"/>
                <w:bCs w:val="1"/>
              </w:rPr>
            </w:pPr>
            <w:r w:rsidR="74348371">
              <w:rPr>
                <w:b w:val="0"/>
                <w:bCs w:val="0"/>
              </w:rPr>
              <w:t xml:space="preserve">When you first click on a </w:t>
            </w:r>
            <w:proofErr w:type="spellStart"/>
            <w:r w:rsidR="74348371">
              <w:rPr>
                <w:b w:val="0"/>
                <w:bCs w:val="0"/>
              </w:rPr>
              <w:t>Proctorio</w:t>
            </w:r>
            <w:proofErr w:type="spellEnd"/>
            <w:r w:rsidR="74348371">
              <w:rPr>
                <w:b w:val="0"/>
                <w:bCs w:val="0"/>
              </w:rPr>
              <w:t xml:space="preserve"> quiz in D2L, you may get the following warning.  It is safe to click allow- and you must click it to continue your quiz. </w:t>
            </w:r>
          </w:p>
        </w:tc>
        <w:tc>
          <w:tcPr>
            <w:tcW w:w="4680" w:type="dxa"/>
            <w:tcMar/>
          </w:tcPr>
          <w:p w:rsidR="74348371" w:rsidP="2D04AE6D" w:rsidRDefault="74348371" w14:paraId="7207128A" w14:textId="0A0A0DC2">
            <w:pPr>
              <w:pStyle w:val="Normal"/>
              <w:rPr>
                <w:b w:val="1"/>
                <w:bCs w:val="1"/>
              </w:rPr>
            </w:pPr>
            <w:r w:rsidR="74348371">
              <w:drawing>
                <wp:inline wp14:editId="71D07A86" wp14:anchorId="4107CA6F">
                  <wp:extent cx="2886075" cy="1066800"/>
                  <wp:effectExtent l="0" t="0" r="0" b="0"/>
                  <wp:docPr id="17301648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77be65c44ca4f9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04AE6D" w:rsidTr="2D04AE6D" w14:paraId="05C460C1">
        <w:tc>
          <w:tcPr>
            <w:tcW w:w="4680" w:type="dxa"/>
            <w:tcMar/>
          </w:tcPr>
          <w:p w:rsidR="089D0EEB" w:rsidP="2D04AE6D" w:rsidRDefault="089D0EEB" w14:paraId="35224633" w14:textId="445119BE">
            <w:pPr>
              <w:pStyle w:val="Normal"/>
              <w:rPr>
                <w:b w:val="1"/>
                <w:bCs w:val="1"/>
              </w:rPr>
            </w:pPr>
            <w:r w:rsidR="089D0EEB">
              <w:rPr>
                <w:b w:val="0"/>
                <w:bCs w:val="0"/>
              </w:rPr>
              <w:t xml:space="preserve">If you have not used </w:t>
            </w:r>
            <w:proofErr w:type="spellStart"/>
            <w:r w:rsidR="089D0EEB">
              <w:rPr>
                <w:b w:val="0"/>
                <w:bCs w:val="0"/>
              </w:rPr>
              <w:t>Proctorio</w:t>
            </w:r>
            <w:proofErr w:type="spellEnd"/>
            <w:r w:rsidR="089D0EEB">
              <w:rPr>
                <w:b w:val="0"/>
                <w:bCs w:val="0"/>
              </w:rPr>
              <w:t xml:space="preserve"> before, you will get the following prompt to download the extension. Click on the “Click Here” prompt. </w:t>
            </w:r>
          </w:p>
        </w:tc>
        <w:tc>
          <w:tcPr>
            <w:tcW w:w="4680" w:type="dxa"/>
            <w:tcMar/>
          </w:tcPr>
          <w:p w:rsidR="089D0EEB" w:rsidP="2D04AE6D" w:rsidRDefault="089D0EEB" w14:paraId="47BFE801" w14:textId="38FF572B">
            <w:pPr>
              <w:pStyle w:val="Normal"/>
              <w:rPr>
                <w:b w:val="1"/>
                <w:bCs w:val="1"/>
              </w:rPr>
            </w:pPr>
            <w:r w:rsidR="089D0EEB">
              <w:drawing>
                <wp:inline wp14:editId="7A687757" wp14:anchorId="466F0655">
                  <wp:extent cx="2886075" cy="1743075"/>
                  <wp:effectExtent l="0" t="0" r="0" b="0"/>
                  <wp:docPr id="13082665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0da5df3874b4a3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04AE6D" w:rsidTr="2D04AE6D" w14:paraId="39786F2D">
        <w:tc>
          <w:tcPr>
            <w:tcW w:w="4680" w:type="dxa"/>
            <w:tcMar/>
          </w:tcPr>
          <w:p w:rsidR="089D0EEB" w:rsidP="2D04AE6D" w:rsidRDefault="089D0EEB" w14:paraId="29FD11B7" w14:textId="33BD68B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89D0EEB">
              <w:rPr>
                <w:b w:val="0"/>
                <w:bCs w:val="0"/>
              </w:rPr>
              <w:t>You will be automatically directed to the directions for installing Proctorio. Again, choose “Click Here.”</w:t>
            </w:r>
          </w:p>
        </w:tc>
        <w:tc>
          <w:tcPr>
            <w:tcW w:w="4680" w:type="dxa"/>
            <w:tcMar/>
          </w:tcPr>
          <w:p w:rsidR="2368F613" w:rsidP="2D04AE6D" w:rsidRDefault="2368F613" w14:paraId="58D2F26D" w14:textId="7B7A06B5">
            <w:pPr>
              <w:pStyle w:val="Normal"/>
              <w:rPr>
                <w:b w:val="1"/>
                <w:bCs w:val="1"/>
              </w:rPr>
            </w:pPr>
            <w:r w:rsidR="2368F613">
              <w:drawing>
                <wp:inline wp14:editId="3CC472F3" wp14:anchorId="7D785999">
                  <wp:extent cx="2886075" cy="1619250"/>
                  <wp:effectExtent l="0" t="0" r="0" b="0"/>
                  <wp:docPr id="20952984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f077b4bb84a49e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04AE6D" w:rsidTr="2D04AE6D" w14:paraId="0E433C66">
        <w:tc>
          <w:tcPr>
            <w:tcW w:w="4680" w:type="dxa"/>
            <w:tcMar/>
          </w:tcPr>
          <w:p w:rsidR="089D0EEB" w:rsidP="2D04AE6D" w:rsidRDefault="089D0EEB" w14:paraId="28C4A9B4" w14:textId="6C5FDCB4">
            <w:pPr>
              <w:pStyle w:val="Normal"/>
              <w:rPr>
                <w:b w:val="1"/>
                <w:bCs w:val="1"/>
              </w:rPr>
            </w:pPr>
            <w:r w:rsidR="089D0EEB">
              <w:rPr>
                <w:b w:val="0"/>
                <w:bCs w:val="0"/>
              </w:rPr>
              <w:t>You will automatically be directed to the Chrome extension store. Choose to Add to Chrome.</w:t>
            </w:r>
          </w:p>
        </w:tc>
        <w:tc>
          <w:tcPr>
            <w:tcW w:w="4680" w:type="dxa"/>
            <w:tcMar/>
          </w:tcPr>
          <w:p w:rsidR="119BD80D" w:rsidP="2D04AE6D" w:rsidRDefault="119BD80D" w14:paraId="760A6F0C" w14:textId="49ADB336">
            <w:pPr>
              <w:pStyle w:val="Normal"/>
              <w:rPr>
                <w:b w:val="1"/>
                <w:bCs w:val="1"/>
              </w:rPr>
            </w:pPr>
            <w:r w:rsidR="119BD80D">
              <w:drawing>
                <wp:inline wp14:editId="0B7A6DB0" wp14:anchorId="5FF60819">
                  <wp:extent cx="2886075" cy="2038350"/>
                  <wp:effectExtent l="0" t="0" r="0" b="0"/>
                  <wp:docPr id="13860834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41dbd142ba742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04AE6D" w:rsidTr="2D04AE6D" w14:paraId="25EDD426">
        <w:tc>
          <w:tcPr>
            <w:tcW w:w="4680" w:type="dxa"/>
            <w:tcMar/>
          </w:tcPr>
          <w:p w:rsidR="119BD80D" w:rsidP="2D04AE6D" w:rsidRDefault="119BD80D" w14:paraId="7281EB58" w14:textId="6436A0FB">
            <w:pPr>
              <w:pStyle w:val="Normal"/>
              <w:rPr>
                <w:b w:val="1"/>
                <w:bCs w:val="1"/>
              </w:rPr>
            </w:pPr>
            <w:r w:rsidR="119BD80D">
              <w:rPr>
                <w:b w:val="0"/>
                <w:bCs w:val="0"/>
              </w:rPr>
              <w:t xml:space="preserve">You may be asked to open System Preferences and give </w:t>
            </w:r>
            <w:proofErr w:type="spellStart"/>
            <w:r w:rsidR="119BD80D">
              <w:rPr>
                <w:b w:val="0"/>
                <w:bCs w:val="0"/>
              </w:rPr>
              <w:t>Proctorio</w:t>
            </w:r>
            <w:proofErr w:type="spellEnd"/>
            <w:r w:rsidR="119BD80D">
              <w:rPr>
                <w:b w:val="0"/>
                <w:bCs w:val="0"/>
              </w:rPr>
              <w:t xml:space="preserve"> access to your microphone, webcam, and/or screen-capture. </w:t>
            </w:r>
          </w:p>
        </w:tc>
        <w:tc>
          <w:tcPr>
            <w:tcW w:w="4680" w:type="dxa"/>
            <w:tcMar/>
          </w:tcPr>
          <w:p w:rsidR="706FF8B7" w:rsidP="2D04AE6D" w:rsidRDefault="706FF8B7" w14:paraId="58E0F3FD" w14:textId="5FA0B1D3">
            <w:pPr>
              <w:pStyle w:val="Normal"/>
            </w:pPr>
            <w:r w:rsidR="706FF8B7">
              <w:drawing>
                <wp:inline wp14:editId="26C800CE" wp14:anchorId="7740DB35">
                  <wp:extent cx="2886075" cy="2028825"/>
                  <wp:effectExtent l="0" t="0" r="0" b="0"/>
                  <wp:docPr id="7100585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2bbd94f431c47c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06FF8B7" w:rsidP="2D04AE6D" w:rsidRDefault="706FF8B7" w14:paraId="5E7E0D3F" w14:textId="626135A7">
            <w:pPr>
              <w:pStyle w:val="Normal"/>
            </w:pPr>
            <w:r w:rsidR="706FF8B7">
              <w:drawing>
                <wp:inline wp14:editId="27638571" wp14:anchorId="5B99BB2C">
                  <wp:extent cx="2886075" cy="2457450"/>
                  <wp:effectExtent l="0" t="0" r="0" b="0"/>
                  <wp:docPr id="20824383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197db02b18b409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06FF8B7" w:rsidP="2D04AE6D" w:rsidRDefault="706FF8B7" w14:paraId="2868B65A" w14:textId="6BE6E35E">
            <w:pPr>
              <w:pStyle w:val="Normal"/>
              <w:rPr>
                <w:b w:val="1"/>
                <w:bCs w:val="1"/>
              </w:rPr>
            </w:pPr>
            <w:r w:rsidR="706FF8B7">
              <w:drawing>
                <wp:inline wp14:editId="0FC1838B" wp14:anchorId="11B5ADD9">
                  <wp:extent cx="2886075" cy="923925"/>
                  <wp:effectExtent l="0" t="0" r="0" b="0"/>
                  <wp:docPr id="6270202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92e6b123e5640c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04AE6D" w:rsidTr="2D04AE6D" w14:paraId="79C911A4">
        <w:tc>
          <w:tcPr>
            <w:tcW w:w="4680" w:type="dxa"/>
            <w:tcMar/>
          </w:tcPr>
          <w:p w:rsidR="119BD80D" w:rsidP="2D04AE6D" w:rsidRDefault="119BD80D" w14:paraId="1B040B84" w14:textId="0A2C18B8">
            <w:pPr>
              <w:pStyle w:val="Normal"/>
              <w:rPr>
                <w:b w:val="0"/>
                <w:bCs w:val="0"/>
              </w:rPr>
            </w:pPr>
            <w:r w:rsidR="119BD80D">
              <w:rPr>
                <w:b w:val="0"/>
                <w:bCs w:val="0"/>
              </w:rPr>
              <w:t xml:space="preserve">The checklist is now done and you can return to D2L. </w:t>
            </w:r>
            <w:r w:rsidR="16FAF9AC">
              <w:rPr>
                <w:b w:val="0"/>
                <w:bCs w:val="0"/>
              </w:rPr>
              <w:t xml:space="preserve"> </w:t>
            </w:r>
            <w:r w:rsidRPr="2D04AE6D" w:rsidR="16FAF9AC">
              <w:rPr>
                <w:b w:val="1"/>
                <w:bCs w:val="1"/>
              </w:rPr>
              <w:t xml:space="preserve">If you have already installed </w:t>
            </w:r>
            <w:proofErr w:type="spellStart"/>
            <w:r w:rsidRPr="2D04AE6D" w:rsidR="16FAF9AC">
              <w:rPr>
                <w:b w:val="1"/>
                <w:bCs w:val="1"/>
              </w:rPr>
              <w:t>Proctorio</w:t>
            </w:r>
            <w:proofErr w:type="spellEnd"/>
            <w:r w:rsidRPr="2D04AE6D" w:rsidR="16FAF9AC">
              <w:rPr>
                <w:b w:val="1"/>
                <w:bCs w:val="1"/>
              </w:rPr>
              <w:t xml:space="preserve"> previously, you will begin at this step. </w:t>
            </w:r>
          </w:p>
        </w:tc>
        <w:tc>
          <w:tcPr>
            <w:tcW w:w="4680" w:type="dxa"/>
            <w:tcMar/>
          </w:tcPr>
          <w:p w:rsidR="2D04AE6D" w:rsidP="2D04AE6D" w:rsidRDefault="2D04AE6D" w14:paraId="3BF31411" w14:textId="1141AEA9">
            <w:pPr>
              <w:pStyle w:val="Normal"/>
              <w:rPr>
                <w:b w:val="1"/>
                <w:bCs w:val="1"/>
              </w:rPr>
            </w:pPr>
          </w:p>
        </w:tc>
      </w:tr>
      <w:tr w:rsidR="2D04AE6D" w:rsidTr="2D04AE6D" w14:paraId="48567A29">
        <w:tc>
          <w:tcPr>
            <w:tcW w:w="4680" w:type="dxa"/>
            <w:tcMar/>
          </w:tcPr>
          <w:p w:rsidR="119BD80D" w:rsidP="2D04AE6D" w:rsidRDefault="119BD80D" w14:paraId="2237BF06" w14:textId="543FEB6F">
            <w:pPr>
              <w:pStyle w:val="Normal"/>
              <w:rPr>
                <w:b w:val="1"/>
                <w:bCs w:val="1"/>
              </w:rPr>
            </w:pPr>
            <w:r w:rsidR="119BD80D">
              <w:rPr>
                <w:b w:val="0"/>
                <w:bCs w:val="0"/>
              </w:rPr>
              <w:t xml:space="preserve">You will see a list of proctoring requirements, as put forth by your professor. </w:t>
            </w:r>
          </w:p>
        </w:tc>
        <w:tc>
          <w:tcPr>
            <w:tcW w:w="4680" w:type="dxa"/>
            <w:tcMar/>
          </w:tcPr>
          <w:p w:rsidR="119BD80D" w:rsidP="2D04AE6D" w:rsidRDefault="119BD80D" w14:paraId="16790F20" w14:textId="688C17A7">
            <w:pPr>
              <w:pStyle w:val="Normal"/>
              <w:rPr>
                <w:b w:val="1"/>
                <w:bCs w:val="1"/>
              </w:rPr>
            </w:pPr>
            <w:r w:rsidR="119BD80D">
              <w:drawing>
                <wp:inline wp14:editId="5E29644E" wp14:anchorId="162D94E1">
                  <wp:extent cx="2886075" cy="1781175"/>
                  <wp:effectExtent l="0" t="0" r="0" b="0"/>
                  <wp:docPr id="20301070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1e19cc00b264ff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04AE6D" w:rsidTr="2D04AE6D" w14:paraId="6716CABD">
        <w:tc>
          <w:tcPr>
            <w:tcW w:w="4680" w:type="dxa"/>
            <w:tcMar/>
          </w:tcPr>
          <w:p w:rsidR="5607565A" w:rsidP="2D04AE6D" w:rsidRDefault="5607565A" w14:paraId="41E1202E" w14:textId="53FE3508">
            <w:pPr>
              <w:pStyle w:val="Normal"/>
              <w:rPr>
                <w:b w:val="0"/>
                <w:bCs w:val="0"/>
              </w:rPr>
            </w:pPr>
            <w:r w:rsidR="5607565A">
              <w:rPr>
                <w:b w:val="0"/>
                <w:bCs w:val="0"/>
              </w:rPr>
              <w:t xml:space="preserve">If your professor has set any requirements that you are currently violating (for example, not allowing multiple tabs to be open), you will be prompted to remedy them. </w:t>
            </w:r>
          </w:p>
        </w:tc>
        <w:tc>
          <w:tcPr>
            <w:tcW w:w="4680" w:type="dxa"/>
            <w:tcMar/>
          </w:tcPr>
          <w:p w:rsidR="5607565A" w:rsidP="2D04AE6D" w:rsidRDefault="5607565A" w14:paraId="7A75B9EC" w14:textId="01990D86">
            <w:pPr>
              <w:pStyle w:val="Normal"/>
              <w:rPr>
                <w:b w:val="1"/>
                <w:bCs w:val="1"/>
              </w:rPr>
            </w:pPr>
            <w:r w:rsidR="5607565A">
              <w:drawing>
                <wp:inline wp14:editId="55A5278E" wp14:anchorId="5AC418A5">
                  <wp:extent cx="2886075" cy="628650"/>
                  <wp:effectExtent l="0" t="0" r="0" b="0"/>
                  <wp:docPr id="7450113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2278f31da08414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04AE6D" w:rsidTr="2D04AE6D" w14:paraId="6A7AABAE">
        <w:tc>
          <w:tcPr>
            <w:tcW w:w="4680" w:type="dxa"/>
            <w:tcMar/>
          </w:tcPr>
          <w:p w:rsidR="502C8CF1" w:rsidP="2D04AE6D" w:rsidRDefault="502C8CF1" w14:paraId="1B075C3D" w14:textId="0E4AD40F">
            <w:pPr>
              <w:pStyle w:val="Normal"/>
              <w:rPr>
                <w:b w:val="0"/>
                <w:bCs w:val="0"/>
              </w:rPr>
            </w:pPr>
            <w:r w:rsidR="502C8CF1">
              <w:rPr>
                <w:b w:val="0"/>
                <w:bCs w:val="0"/>
              </w:rPr>
              <w:t xml:space="preserve">If you haven’t shut your computer down in </w:t>
            </w:r>
            <w:proofErr w:type="gramStart"/>
            <w:r w:rsidR="502C8CF1">
              <w:rPr>
                <w:b w:val="0"/>
                <w:bCs w:val="0"/>
              </w:rPr>
              <w:t>awhile</w:t>
            </w:r>
            <w:proofErr w:type="gramEnd"/>
            <w:r w:rsidR="502C8CF1">
              <w:rPr>
                <w:b w:val="0"/>
                <w:bCs w:val="0"/>
              </w:rPr>
              <w:t xml:space="preserve">, or you’re running on battery power, </w:t>
            </w:r>
            <w:proofErr w:type="spellStart"/>
            <w:r w:rsidR="502C8CF1">
              <w:rPr>
                <w:b w:val="0"/>
                <w:bCs w:val="0"/>
              </w:rPr>
              <w:t>Proctorio</w:t>
            </w:r>
            <w:proofErr w:type="spellEnd"/>
            <w:r w:rsidR="502C8CF1">
              <w:rPr>
                <w:b w:val="0"/>
                <w:bCs w:val="0"/>
              </w:rPr>
              <w:t xml:space="preserve"> may send you a series of warnings. Failing to comply with these warnings will NOT inhibit your ability to continue with the exam. </w:t>
            </w:r>
          </w:p>
        </w:tc>
        <w:tc>
          <w:tcPr>
            <w:tcW w:w="4680" w:type="dxa"/>
            <w:tcMar/>
          </w:tcPr>
          <w:p w:rsidR="466EEDBC" w:rsidP="2D04AE6D" w:rsidRDefault="466EEDBC" w14:paraId="4453B365" w14:textId="0619FD8B">
            <w:pPr>
              <w:pStyle w:val="Normal"/>
              <w:rPr>
                <w:b w:val="1"/>
                <w:bCs w:val="1"/>
              </w:rPr>
            </w:pPr>
            <w:r w:rsidR="466EEDBC">
              <w:drawing>
                <wp:inline wp14:editId="765A194C" wp14:anchorId="4391ED57">
                  <wp:extent cx="2886075" cy="866775"/>
                  <wp:effectExtent l="0" t="0" r="0" b="0"/>
                  <wp:docPr id="13980968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07b903cac384c4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04AE6D" w:rsidTr="2D04AE6D" w14:paraId="4FDB0AC7">
        <w:tc>
          <w:tcPr>
            <w:tcW w:w="4680" w:type="dxa"/>
            <w:tcMar/>
          </w:tcPr>
          <w:p w:rsidR="1AE46B75" w:rsidP="2D04AE6D" w:rsidRDefault="1AE46B75" w14:paraId="7ABB42DE" w14:textId="16C53E56">
            <w:pPr>
              <w:pStyle w:val="Normal"/>
              <w:rPr>
                <w:b w:val="0"/>
                <w:bCs w:val="0"/>
              </w:rPr>
            </w:pPr>
            <w:proofErr w:type="spellStart"/>
            <w:r w:rsidR="1AE46B75">
              <w:rPr>
                <w:b w:val="0"/>
                <w:bCs w:val="0"/>
              </w:rPr>
              <w:t>Proctorio</w:t>
            </w:r>
            <w:proofErr w:type="spellEnd"/>
            <w:r w:rsidR="1AE46B75">
              <w:rPr>
                <w:b w:val="0"/>
                <w:bCs w:val="0"/>
              </w:rPr>
              <w:t xml:space="preserve"> will run a diagnostic test of your computer.</w:t>
            </w:r>
          </w:p>
        </w:tc>
        <w:tc>
          <w:tcPr>
            <w:tcW w:w="4680" w:type="dxa"/>
            <w:tcMar/>
          </w:tcPr>
          <w:p w:rsidR="1AE46B75" w:rsidP="2D04AE6D" w:rsidRDefault="1AE46B75" w14:paraId="61CB6A80" w14:textId="1586AE0D">
            <w:pPr>
              <w:pStyle w:val="Normal"/>
              <w:rPr>
                <w:b w:val="1"/>
                <w:bCs w:val="1"/>
              </w:rPr>
            </w:pPr>
            <w:r w:rsidR="1AE46B75">
              <w:drawing>
                <wp:inline wp14:editId="0CA350C1" wp14:anchorId="2AEDEBCE">
                  <wp:extent cx="2886075" cy="838200"/>
                  <wp:effectExtent l="0" t="0" r="0" b="0"/>
                  <wp:docPr id="13095353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7cb54979f9c401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D04AE6D" w:rsidTr="2D04AE6D" w14:paraId="4A666CA3">
        <w:tc>
          <w:tcPr>
            <w:tcW w:w="4680" w:type="dxa"/>
            <w:tcMar/>
          </w:tcPr>
          <w:p w:rsidR="4D024EB9" w:rsidP="2D04AE6D" w:rsidRDefault="4D024EB9" w14:paraId="73F465AD" w14:textId="3A70FCA4">
            <w:pPr>
              <w:pStyle w:val="Normal"/>
              <w:rPr>
                <w:b w:val="0"/>
                <w:bCs w:val="0"/>
              </w:rPr>
            </w:pPr>
            <w:r w:rsidR="4D024EB9">
              <w:rPr>
                <w:b w:val="0"/>
                <w:bCs w:val="0"/>
              </w:rPr>
              <w:t>Depending on the requirements set for</w:t>
            </w:r>
            <w:r w:rsidR="0462576E">
              <w:rPr>
                <w:b w:val="0"/>
                <w:bCs w:val="0"/>
              </w:rPr>
              <w:t>th</w:t>
            </w:r>
            <w:r w:rsidR="4D024EB9">
              <w:rPr>
                <w:b w:val="0"/>
                <w:bCs w:val="0"/>
              </w:rPr>
              <w:t xml:space="preserve"> by your professor, you may need to share your screen, take a picture of your WCU ID, or scan your room. </w:t>
            </w:r>
          </w:p>
        </w:tc>
        <w:tc>
          <w:tcPr>
            <w:tcW w:w="4680" w:type="dxa"/>
            <w:tcMar/>
          </w:tcPr>
          <w:p w:rsidR="2D04AE6D" w:rsidP="2D04AE6D" w:rsidRDefault="2D04AE6D" w14:paraId="36696952" w14:textId="231C6616">
            <w:pPr>
              <w:pStyle w:val="Normal"/>
              <w:rPr>
                <w:b w:val="1"/>
                <w:bCs w:val="1"/>
              </w:rPr>
            </w:pPr>
          </w:p>
        </w:tc>
      </w:tr>
      <w:tr w:rsidR="2D04AE6D" w:rsidTr="2D04AE6D" w14:paraId="39CFD4D0">
        <w:tc>
          <w:tcPr>
            <w:tcW w:w="4680" w:type="dxa"/>
            <w:tcMar/>
          </w:tcPr>
          <w:p w:rsidR="6AF0F8AE" w:rsidP="2D04AE6D" w:rsidRDefault="6AF0F8AE" w14:paraId="694897B7" w14:textId="52D7CFA7">
            <w:pPr>
              <w:pStyle w:val="Normal"/>
              <w:rPr>
                <w:b w:val="0"/>
                <w:bCs w:val="0"/>
              </w:rPr>
            </w:pPr>
            <w:r w:rsidR="6AF0F8AE">
              <w:rPr>
                <w:b w:val="0"/>
                <w:bCs w:val="0"/>
              </w:rPr>
              <w:t>That’s it! You’re ready to begin.  Good luck!</w:t>
            </w:r>
          </w:p>
        </w:tc>
        <w:tc>
          <w:tcPr>
            <w:tcW w:w="4680" w:type="dxa"/>
            <w:tcMar/>
          </w:tcPr>
          <w:p w:rsidR="2D04AE6D" w:rsidP="2D04AE6D" w:rsidRDefault="2D04AE6D" w14:paraId="422ED2F6" w14:textId="58C6C739">
            <w:pPr>
              <w:pStyle w:val="Normal"/>
              <w:rPr>
                <w:b w:val="1"/>
                <w:bCs w:val="1"/>
              </w:rPr>
            </w:pPr>
          </w:p>
        </w:tc>
      </w:tr>
    </w:tbl>
    <w:p w:rsidR="2D04AE6D" w:rsidP="2D04AE6D" w:rsidRDefault="2D04AE6D" w14:paraId="00F22190" w14:textId="67F59C81">
      <w:pPr>
        <w:pStyle w:val="Normal"/>
        <w:rPr>
          <w:b w:val="1"/>
          <w:bCs w:val="1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0477C91"/>
  <w15:docId w15:val="{fc04bd42-4b64-478c-8764-0e4a2e8eaea2}"/>
  <w:rsids>
    <w:rsidRoot w:val="10477C91"/>
    <w:rsid w:val="0462576E"/>
    <w:rsid w:val="05F48604"/>
    <w:rsid w:val="07438BE4"/>
    <w:rsid w:val="089D0EEB"/>
    <w:rsid w:val="0D06142A"/>
    <w:rsid w:val="10477C91"/>
    <w:rsid w:val="1178C2B3"/>
    <w:rsid w:val="119BD80D"/>
    <w:rsid w:val="15484460"/>
    <w:rsid w:val="16FAF9AC"/>
    <w:rsid w:val="17407CF9"/>
    <w:rsid w:val="1AE46B75"/>
    <w:rsid w:val="1B1AD48F"/>
    <w:rsid w:val="1F73B7AF"/>
    <w:rsid w:val="2368F613"/>
    <w:rsid w:val="280AFC6D"/>
    <w:rsid w:val="28FF0DDC"/>
    <w:rsid w:val="2A587838"/>
    <w:rsid w:val="2D04AE6D"/>
    <w:rsid w:val="31AA5AEC"/>
    <w:rsid w:val="32D0F149"/>
    <w:rsid w:val="34D680C1"/>
    <w:rsid w:val="361A6C54"/>
    <w:rsid w:val="36FECBEB"/>
    <w:rsid w:val="3AA92FEE"/>
    <w:rsid w:val="3B02FE32"/>
    <w:rsid w:val="3C1D2CA7"/>
    <w:rsid w:val="3C5A6484"/>
    <w:rsid w:val="3EE87D0A"/>
    <w:rsid w:val="41B0AAE0"/>
    <w:rsid w:val="466EEDBC"/>
    <w:rsid w:val="4D024EB9"/>
    <w:rsid w:val="502C8CF1"/>
    <w:rsid w:val="535A22F1"/>
    <w:rsid w:val="5607565A"/>
    <w:rsid w:val="5A9A1782"/>
    <w:rsid w:val="5AB50B57"/>
    <w:rsid w:val="5AC68599"/>
    <w:rsid w:val="63E34D5A"/>
    <w:rsid w:val="6AF0F8AE"/>
    <w:rsid w:val="706FF8B7"/>
    <w:rsid w:val="70EF15CE"/>
    <w:rsid w:val="7308F4D0"/>
    <w:rsid w:val="74348371"/>
    <w:rsid w:val="7C67D17F"/>
    <w:rsid w:val="7D9BAD7E"/>
    <w:rsid w:val="7E70B86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a77be65c44ca4f96" /><Relationship Type="http://schemas.openxmlformats.org/officeDocument/2006/relationships/image" Target="/media/image2.png" Id="R80da5df3874b4a39" /><Relationship Type="http://schemas.openxmlformats.org/officeDocument/2006/relationships/image" Target="/media/image3.png" Id="Raf077b4bb84a49ec" /><Relationship Type="http://schemas.openxmlformats.org/officeDocument/2006/relationships/image" Target="/media/image4.png" Id="Re41dbd142ba7429e" /><Relationship Type="http://schemas.openxmlformats.org/officeDocument/2006/relationships/image" Target="/media/image5.png" Id="R12bbd94f431c47c3" /><Relationship Type="http://schemas.openxmlformats.org/officeDocument/2006/relationships/image" Target="/media/image6.png" Id="R9197db02b18b4095" /><Relationship Type="http://schemas.openxmlformats.org/officeDocument/2006/relationships/image" Target="/media/image7.png" Id="Rd92e6b123e5640c1" /><Relationship Type="http://schemas.openxmlformats.org/officeDocument/2006/relationships/image" Target="/media/image8.png" Id="Rc1e19cc00b264ff3" /><Relationship Type="http://schemas.openxmlformats.org/officeDocument/2006/relationships/image" Target="/media/image9.png" Id="Rb2278f31da084145" /><Relationship Type="http://schemas.openxmlformats.org/officeDocument/2006/relationships/image" Target="/media/imagea.png" Id="R507b903cac384c42" /><Relationship Type="http://schemas.openxmlformats.org/officeDocument/2006/relationships/image" Target="/media/imageb.png" Id="R17cb54979f9c401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2020-04-06T14:00:08.5220753Z</dcterms:created>
  <dcterms:modified xsi:type="dcterms:W3CDTF">2020-04-06T14:49:49.4167525Z</dcterms:modified>
  <dc:creator>Herman, Kristin M</dc:creator>
  <lastModifiedBy>Herman, Kristin M</lastModifiedBy>
</coreProperties>
</file>