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6558DAC" w:rsidRDefault="76558DAC" w14:paraId="5D905C48" w14:textId="122B2F5A">
      <w:r w:rsidRPr="4A30AAC1" w:rsidR="14002CAD">
        <w:rPr>
          <w:b w:val="1"/>
          <w:bCs w:val="1"/>
        </w:rPr>
        <w:t xml:space="preserve"> </w:t>
      </w:r>
      <w:r w:rsidRPr="4A30AAC1" w:rsidR="14002CAD">
        <w:rPr>
          <w:b w:val="1"/>
          <w:bCs w:val="1"/>
        </w:rPr>
        <w:t xml:space="preserve">When Instructor is Setting Up Exam in </w:t>
      </w:r>
      <w:proofErr w:type="spellStart"/>
      <w:r w:rsidRPr="4A30AAC1" w:rsidR="14002CAD">
        <w:rPr>
          <w:b w:val="1"/>
          <w:bCs w:val="1"/>
        </w:rPr>
        <w:t>Examity</w:t>
      </w:r>
      <w:proofErr w:type="spellEnd"/>
      <w:r w:rsidRPr="4A30AAC1" w:rsidR="14002CAD">
        <w:rPr>
          <w:b w:val="1"/>
          <w:bCs w:val="1"/>
        </w:rPr>
        <w:t>:</w:t>
      </w:r>
    </w:p>
    <w:p w:rsidR="76558DAC" w:rsidP="6FF6B899" w:rsidRDefault="76558DAC" w14:paraId="0AE54517" w14:textId="3D494ED9">
      <w:pPr>
        <w:pStyle w:val="ListParagraph"/>
        <w:numPr>
          <w:ilvl w:val="0"/>
          <w:numId w:val="9"/>
        </w:numPr>
      </w:pPr>
      <w:r>
        <w:t xml:space="preserve">Exam MUST have a password attached.  Professor should NOT disseminate this password to students via any methods; rather this password is a way for </w:t>
      </w:r>
      <w:proofErr w:type="spellStart"/>
      <w:r>
        <w:t>Examity</w:t>
      </w:r>
      <w:proofErr w:type="spellEnd"/>
      <w:r>
        <w:t xml:space="preserve"> software to communicate to D2L software securely. </w:t>
      </w:r>
    </w:p>
    <w:p w:rsidR="1E6FCF9E" w:rsidP="6FF6B899" w:rsidRDefault="1E6FCF9E" w14:paraId="6D7C827B" w14:textId="4D4EC204">
      <w:pPr>
        <w:pStyle w:val="ListParagraph"/>
        <w:numPr>
          <w:ilvl w:val="0"/>
          <w:numId w:val="9"/>
        </w:numPr>
      </w:pPr>
      <w:r>
        <w:t xml:space="preserve">When prompted for the exam link, all instructions should enter d2l.wcupa.edu. </w:t>
      </w:r>
    </w:p>
    <w:p w:rsidR="6FF6B899" w:rsidP="6FF6B899" w:rsidRDefault="6FF6B899" w14:paraId="55E93DAD" w14:textId="74440D20"/>
    <w:p w:rsidR="76558DAC" w:rsidP="6FF6B899" w:rsidRDefault="76558DAC" w14:paraId="243AE958" w14:textId="3F6F7E87">
      <w:r w:rsidRPr="6FF6B899">
        <w:rPr>
          <w:b/>
          <w:bCs/>
        </w:rPr>
        <w:t>When Student is Scheduling/ Ready to Take Exam:</w:t>
      </w:r>
    </w:p>
    <w:p w:rsidR="21740383" w:rsidP="6FF6B899" w:rsidRDefault="21740383" w14:paraId="316C7FE8" w14:textId="2EE0CADE">
      <w:r>
        <w:t xml:space="preserve">STUDENTS MUST USE CHROME TO TAKE EXAMS. Students may NOT use Chromebooks. </w:t>
      </w:r>
    </w:p>
    <w:p w:rsidR="76558DAC" w:rsidP="6FF6B899" w:rsidRDefault="76558DAC" w14:paraId="2BC7C826" w14:textId="1389D5E0">
      <w:r>
        <w:t xml:space="preserve">The benefit of automated standard and automated premium proctoring is that students do NOT need to pre-schedule exam slots. </w:t>
      </w:r>
      <w:r w:rsidR="40AE6595">
        <w:t>Students</w:t>
      </w:r>
      <w:r>
        <w:t xml:space="preserve"> can schedule and take the exam all in one sitting; however</w:t>
      </w:r>
      <w:r w:rsidR="686DFCEC">
        <w:t>,</w:t>
      </w:r>
      <w:r>
        <w:t xml:space="preserve"> they MUST schedule a time (even for same-sitting exam slots)</w:t>
      </w:r>
      <w:r w:rsidR="0E334091">
        <w:t>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95"/>
        <w:gridCol w:w="5760"/>
        <w:gridCol w:w="3870"/>
      </w:tblGrid>
      <w:tr w:rsidRPr="00F302E7" w:rsidR="001D0E89" w:rsidTr="4A30AAC1" w14:paraId="368D90D0" w14:textId="77777777">
        <w:trPr>
          <w:trHeight w:val="369"/>
          <w:tblHeader/>
        </w:trPr>
        <w:tc>
          <w:tcPr>
            <w:tcW w:w="895" w:type="dxa"/>
            <w:shd w:val="clear" w:color="auto" w:fill="E7E6E6" w:themeFill="background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F302E7" w:rsidR="001D0E89" w:rsidP="00DB6F2A" w:rsidRDefault="001D0E89" w14:paraId="5F2B5B3E" w14:textId="77777777">
            <w:pPr>
              <w:pStyle w:val="Heading2DE"/>
              <w:jc w:val="center"/>
              <w:rPr>
                <w:rFonts w:ascii="Calibri" w:hAnsi="Calibri" w:cs="Calibri"/>
                <w:spacing w:val="10"/>
              </w:rPr>
            </w:pPr>
            <w:r>
              <w:rPr>
                <w:rFonts w:ascii="Calibri" w:hAnsi="Calibri" w:cs="Calibri"/>
                <w:spacing w:val="10"/>
              </w:rPr>
              <w:t>STEP</w:t>
            </w:r>
          </w:p>
        </w:tc>
        <w:tc>
          <w:tcPr>
            <w:tcW w:w="5760" w:type="dxa"/>
            <w:shd w:val="clear" w:color="auto" w:fill="E7E6E6" w:themeFill="background2"/>
            <w:tcMar/>
          </w:tcPr>
          <w:p w:rsidRPr="00F302E7" w:rsidR="001D0E89" w:rsidP="00DB6F2A" w:rsidRDefault="001D0E89" w14:paraId="1D58474C" w14:textId="77777777">
            <w:pPr>
              <w:pStyle w:val="Heading2DE"/>
              <w:jc w:val="center"/>
              <w:rPr>
                <w:rFonts w:ascii="Calibri" w:hAnsi="Calibri" w:cs="Calibri"/>
                <w:spacing w:val="10"/>
              </w:rPr>
            </w:pPr>
            <w:r>
              <w:rPr>
                <w:rFonts w:ascii="Calibri" w:hAnsi="Calibri" w:cs="Calibri"/>
                <w:spacing w:val="10"/>
              </w:rPr>
              <w:t>SCREENSHOT</w:t>
            </w:r>
          </w:p>
        </w:tc>
        <w:tc>
          <w:tcPr>
            <w:tcW w:w="3870" w:type="dxa"/>
            <w:shd w:val="clear" w:color="auto" w:fill="E7E6E6" w:themeFill="background2"/>
            <w:tcMar/>
          </w:tcPr>
          <w:p w:rsidRPr="00F302E7" w:rsidR="001D0E89" w:rsidP="00DB6F2A" w:rsidRDefault="001D0E89" w14:paraId="5EB3E60E" w14:textId="77777777">
            <w:pPr>
              <w:pStyle w:val="Heading2DE"/>
              <w:jc w:val="center"/>
              <w:rPr>
                <w:rFonts w:ascii="Calibri" w:hAnsi="Calibri" w:cs="Calibri"/>
                <w:spacing w:val="10"/>
              </w:rPr>
            </w:pPr>
            <w:r>
              <w:rPr>
                <w:rFonts w:ascii="Calibri" w:hAnsi="Calibri" w:cs="Calibri"/>
                <w:spacing w:val="10"/>
              </w:rPr>
              <w:t>DESCRIPTION</w:t>
            </w:r>
          </w:p>
        </w:tc>
      </w:tr>
      <w:tr w:rsidRPr="00DB05BF" w:rsidR="001D0E89" w:rsidTr="4A30AAC1" w14:paraId="620F2548" w14:textId="77777777">
        <w:trPr>
          <w:trHeight w:val="809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0E89" w:rsidP="001D0E89" w:rsidRDefault="001D0E89" w14:paraId="6FF93A5A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Pr="00DB05BF" w:rsidR="001D0E89" w:rsidP="00DB6F2A" w:rsidRDefault="00B17D13" w14:paraId="474070C7" w14:textId="542CE523">
            <w:pPr>
              <w:jc w:val="center"/>
              <w:rPr>
                <w:b/>
              </w:rPr>
            </w:pPr>
            <w:r w:rsidR="00B17D13">
              <w:drawing>
                <wp:inline wp14:editId="661615C1" wp14:anchorId="595F5CA9">
                  <wp:extent cx="2663190" cy="368935"/>
                  <wp:effectExtent l="0" t="0" r="3810" b="0"/>
                  <wp:docPr id="474175497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f664af1fddc043b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63190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Pr="00DB05BF" w:rsidR="001D0E89" w:rsidP="00DB6F2A" w:rsidRDefault="001D0E89" w14:paraId="0E33534B" w14:textId="0AE67595">
            <w:pPr>
              <w:pStyle w:val="BodyDE"/>
            </w:pPr>
            <w:r>
              <w:t>Navigate to the course in D2L</w:t>
            </w:r>
            <w:r w:rsidR="00DC666B">
              <w:t xml:space="preserve"> and select “</w:t>
            </w:r>
            <w:proofErr w:type="spellStart"/>
            <w:r w:rsidR="00DC666B">
              <w:t>Examity</w:t>
            </w:r>
            <w:proofErr w:type="spellEnd"/>
            <w:r w:rsidR="00DC666B">
              <w:t>” in the top navigation bar.</w:t>
            </w:r>
          </w:p>
        </w:tc>
      </w:tr>
      <w:tr w:rsidRPr="00DB05BF" w:rsidR="001D0E89" w:rsidTr="4A30AAC1" w14:paraId="1C902144" w14:textId="77777777">
        <w:trPr>
          <w:trHeight w:val="2942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0E89" w:rsidP="001D0E89" w:rsidRDefault="001D0E89" w14:paraId="7A162E78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Pr="00DB05BF" w:rsidR="001D0E89" w:rsidP="00DB6F2A" w:rsidRDefault="00FF65FE" w14:paraId="4001A057" w14:textId="68F01DFF">
            <w:pPr>
              <w:jc w:val="center"/>
              <w:rPr>
                <w:b/>
              </w:rPr>
            </w:pPr>
            <w:r w:rsidR="00FF65FE">
              <w:drawing>
                <wp:inline wp14:editId="63906FD2" wp14:anchorId="5EBBBCEA">
                  <wp:extent cx="2663190" cy="1832610"/>
                  <wp:effectExtent l="0" t="0" r="3810" b="0"/>
                  <wp:docPr id="394459355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bbb1fb2be35f453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63190" cy="183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Pr="00DB05BF" w:rsidR="001D0E89" w:rsidP="00DB6F2A" w:rsidRDefault="00FF65FE" w14:paraId="1970EF11" w14:textId="7E2D3710">
            <w:pPr>
              <w:pStyle w:val="BodyDE"/>
            </w:pPr>
            <w:r w:rsidR="00FF65FE">
              <w:rPr/>
              <w:t>Log in as “Student</w:t>
            </w:r>
            <w:r w:rsidR="540448C8">
              <w:rPr/>
              <w:t>.</w:t>
            </w:r>
            <w:r w:rsidR="00FF65FE">
              <w:rPr/>
              <w:t>”</w:t>
            </w:r>
            <w:r w:rsidR="4A81111C">
              <w:rPr/>
              <w:t xml:space="preserve"> (NOTE: Students may not see this screen as they only have one log-in option.)</w:t>
            </w:r>
          </w:p>
        </w:tc>
      </w:tr>
      <w:tr w:rsidRPr="00DB05BF" w:rsidR="00FF65FE" w:rsidTr="4A30AAC1" w14:paraId="4B9CCEFF" w14:textId="77777777">
        <w:trPr>
          <w:trHeight w:val="124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F65FE" w:rsidP="001D0E89" w:rsidRDefault="00FF65FE" w14:paraId="7093D085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FF65FE" w:rsidP="00DB6F2A" w:rsidRDefault="00DB7BFD" w14:paraId="71B3821D" w14:textId="7EBA2F59">
            <w:pPr>
              <w:jc w:val="center"/>
              <w:rPr>
                <w:b/>
                <w:noProof/>
              </w:rPr>
            </w:pPr>
            <w:r w:rsidR="00DB7BFD">
              <w:drawing>
                <wp:inline wp14:editId="677FDCF2" wp14:anchorId="47B7583A">
                  <wp:extent cx="2663190" cy="976630"/>
                  <wp:effectExtent l="0" t="0" r="3810" b="1270"/>
                  <wp:docPr id="1045426299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51edbdbfc1534f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6319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="00FF65FE" w:rsidP="00DB6F2A" w:rsidRDefault="00561AD8" w14:paraId="0E937FDC" w14:textId="54C419A2">
            <w:pPr>
              <w:pStyle w:val="BodyDE"/>
            </w:pPr>
            <w:r>
              <w:t xml:space="preserve">If you’re a first-time </w:t>
            </w:r>
            <w:proofErr w:type="spellStart"/>
            <w:r>
              <w:t>Examity</w:t>
            </w:r>
            <w:proofErr w:type="spellEnd"/>
            <w:r>
              <w:t xml:space="preserve"> user, create a profile as prompted. If you have used </w:t>
            </w:r>
            <w:proofErr w:type="spellStart"/>
            <w:r>
              <w:t>Examity</w:t>
            </w:r>
            <w:proofErr w:type="spellEnd"/>
            <w:r>
              <w:t xml:space="preserve"> before, select “Schedule Exam”</w:t>
            </w:r>
            <w:r w:rsidR="00E76462">
              <w:t>.</w:t>
            </w:r>
          </w:p>
        </w:tc>
      </w:tr>
      <w:tr w:rsidRPr="00DB05BF" w:rsidR="00FF65FE" w:rsidTr="4A30AAC1" w14:paraId="52FBFD3B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F65FE" w:rsidP="001D0E89" w:rsidRDefault="00FF65FE" w14:paraId="372A94ED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FF65FE" w:rsidP="00DB6F2A" w:rsidRDefault="00C31A11" w14:paraId="77A008AF" w14:textId="1AE692AF">
            <w:pPr>
              <w:jc w:val="center"/>
              <w:rPr>
                <w:b/>
                <w:noProof/>
              </w:rPr>
            </w:pPr>
            <w:r w:rsidR="00C31A11">
              <w:drawing>
                <wp:inline wp14:editId="5DB8CA31" wp14:anchorId="1A96031E">
                  <wp:extent cx="3515360" cy="659654"/>
                  <wp:effectExtent l="0" t="0" r="2540" b="1270"/>
                  <wp:docPr id="736454868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6f03585df510436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515360" cy="65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="00FF65FE" w:rsidP="00DB6F2A" w:rsidRDefault="00C31A11" w14:paraId="517A1171" w14:textId="2C338B07">
            <w:pPr>
              <w:pStyle w:val="BodyDE"/>
            </w:pPr>
            <w:r>
              <w:t>Select your instructor, class, and exam from the dropdowns.</w:t>
            </w:r>
          </w:p>
        </w:tc>
      </w:tr>
      <w:tr w:rsidRPr="00DB05BF" w:rsidR="00C31A11" w:rsidTr="4A30AAC1" w14:paraId="645A2707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31A11" w:rsidP="001D0E89" w:rsidRDefault="00C31A11" w14:paraId="5913EC06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C31A11" w:rsidP="00DB6F2A" w:rsidRDefault="006363D3" w14:paraId="6C5293D8" w14:textId="46CF4933">
            <w:pPr>
              <w:jc w:val="center"/>
              <w:rPr>
                <w:b/>
                <w:noProof/>
              </w:rPr>
            </w:pPr>
            <w:r w:rsidR="006363D3">
              <w:drawing>
                <wp:inline wp14:editId="491423F6" wp14:anchorId="19380611">
                  <wp:extent cx="2387600" cy="2068909"/>
                  <wp:effectExtent l="0" t="0" r="0" b="1270"/>
                  <wp:docPr id="679051444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8ee573ab61b64a1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87600" cy="20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="00C31A11" w:rsidP="00DB6F2A" w:rsidRDefault="006363D3" w14:paraId="36FEB45D" w14:textId="7840C387">
            <w:pPr>
              <w:pStyle w:val="BodyDE"/>
            </w:pPr>
            <w:r>
              <w:t>Even for same-sitting exams, select a time (usually the next available time</w:t>
            </w:r>
            <w:r w:rsidR="00FA3789">
              <w:t xml:space="preserve"> slot) and select “Schedule”.</w:t>
            </w:r>
          </w:p>
        </w:tc>
      </w:tr>
      <w:tr w:rsidRPr="00DB05BF" w:rsidR="00C31A11" w:rsidTr="4A30AAC1" w14:paraId="15F401DF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31A11" w:rsidP="001D0E89" w:rsidRDefault="00C31A11" w14:paraId="1307C5CD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C31A11" w:rsidP="00DB6F2A" w:rsidRDefault="00CE3A3D" w14:paraId="2C3BFC20" w14:textId="48FFEF62">
            <w:pPr>
              <w:jc w:val="center"/>
              <w:rPr>
                <w:b/>
                <w:noProof/>
              </w:rPr>
            </w:pPr>
            <w:r w:rsidR="00CE3A3D">
              <w:drawing>
                <wp:inline wp14:editId="35603EBB" wp14:anchorId="1D8F4EA8">
                  <wp:extent cx="3479800" cy="1320800"/>
                  <wp:effectExtent l="0" t="0" r="0" b="0"/>
                  <wp:docPr id="2015744982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12fcf39bc315438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798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="00C31A11" w:rsidP="00DB6F2A" w:rsidRDefault="00886A73" w14:paraId="14442960" w14:textId="629848D0">
            <w:pPr>
              <w:pStyle w:val="BodyDE"/>
            </w:pPr>
            <w:r>
              <w:t>After reviewing the rules, s</w:t>
            </w:r>
            <w:r w:rsidR="00CE3A3D">
              <w:t>elect “Click here to Continue”</w:t>
            </w:r>
            <w:r>
              <w:t>.</w:t>
            </w:r>
          </w:p>
        </w:tc>
      </w:tr>
      <w:tr w:rsidRPr="00DB05BF" w:rsidR="00C31A11" w:rsidTr="4A30AAC1" w14:paraId="0E2A660C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31A11" w:rsidP="001D0E89" w:rsidRDefault="00C31A11" w14:paraId="7F8EEA59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C31A11" w:rsidP="00DB6F2A" w:rsidRDefault="00E74C37" w14:paraId="28C15C0F" w14:textId="7FAB120E">
            <w:pPr>
              <w:jc w:val="center"/>
              <w:rPr>
                <w:b/>
                <w:noProof/>
              </w:rPr>
            </w:pPr>
            <w:r w:rsidR="00E74C37">
              <w:drawing>
                <wp:inline wp14:editId="2564A709" wp14:anchorId="60E0AF6D">
                  <wp:extent cx="3638853" cy="1229360"/>
                  <wp:effectExtent l="0" t="0" r="6350" b="2540"/>
                  <wp:docPr id="892385832" name="Picture 1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3d40cc5f197d492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638853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="00C31A11" w:rsidP="00DB6F2A" w:rsidRDefault="00FA1C04" w14:paraId="3F198473" w14:textId="3E61BA6A">
            <w:pPr>
              <w:pStyle w:val="BodyDE"/>
            </w:pPr>
            <w:r>
              <w:t xml:space="preserve">Ensure that your pop-up blocker has been turned off. </w:t>
            </w:r>
          </w:p>
          <w:p w:rsidR="00FA1C04" w:rsidP="00DB6F2A" w:rsidRDefault="00FA1C04" w14:paraId="46394C06" w14:textId="1F266204">
            <w:pPr>
              <w:pStyle w:val="BodyDE"/>
            </w:pPr>
          </w:p>
          <w:p w:rsidR="00FA1C04" w:rsidP="00DB6F2A" w:rsidRDefault="00FA1C04" w14:paraId="1E8AF325" w14:textId="284BBF9A">
            <w:pPr>
              <w:pStyle w:val="BodyDE"/>
            </w:pPr>
            <w:r w:rsidR="00FA1C04">
              <w:rPr/>
              <w:t xml:space="preserve">If you’re a first-time </w:t>
            </w:r>
            <w:proofErr w:type="spellStart"/>
            <w:r w:rsidR="00FA1C04">
              <w:rPr/>
              <w:t>Examity</w:t>
            </w:r>
            <w:proofErr w:type="spellEnd"/>
            <w:r w:rsidR="00FA1C04">
              <w:rPr/>
              <w:t xml:space="preserve"> user, add the </w:t>
            </w:r>
            <w:proofErr w:type="spellStart"/>
            <w:r w:rsidR="00FA1C04">
              <w:rPr/>
              <w:t>Examity</w:t>
            </w:r>
            <w:proofErr w:type="spellEnd"/>
            <w:r w:rsidR="00FA1C04">
              <w:rPr/>
              <w:t xml:space="preserve"> extension to your browser</w:t>
            </w:r>
            <w:r w:rsidR="6918B46B">
              <w:rPr/>
              <w:t xml:space="preserve"> by following the prompt on-screen.</w:t>
            </w:r>
          </w:p>
          <w:p w:rsidR="00FA1C04" w:rsidP="00DB6F2A" w:rsidRDefault="00FA1C04" w14:paraId="226B2118" w14:textId="02E14EAB">
            <w:pPr>
              <w:pStyle w:val="BodyDE"/>
            </w:pPr>
          </w:p>
          <w:p w:rsidRPr="00FA1C04" w:rsidR="00FA1C04" w:rsidP="00FA1C04" w:rsidRDefault="00FA1C04" w14:paraId="74232126" w14:textId="3A1D8203">
            <w:r w:rsidR="00FA1C04">
              <w:rPr/>
              <w:t xml:space="preserve">Select the green </w:t>
            </w:r>
            <w:r w:rsidR="20BD2C92">
              <w:rPr/>
              <w:t xml:space="preserve">triangle </w:t>
            </w:r>
            <w:r w:rsidR="00FA1C04">
              <w:rPr/>
              <w:t>button “Connect to Proctoring”</w:t>
            </w:r>
          </w:p>
          <w:p w:rsidR="00FA1C04" w:rsidP="00DB6F2A" w:rsidRDefault="00FA1C04" w14:paraId="1893AB66" w14:textId="77777777">
            <w:pPr>
              <w:pStyle w:val="BodyDE"/>
            </w:pPr>
          </w:p>
          <w:p w:rsidR="00FA1C04" w:rsidP="00DB6F2A" w:rsidRDefault="00FA1C04" w14:paraId="46F2437F" w14:textId="77777777">
            <w:pPr>
              <w:pStyle w:val="BodyDE"/>
            </w:pPr>
          </w:p>
          <w:p w:rsidR="00FA1C04" w:rsidP="00DB6F2A" w:rsidRDefault="00FA1C04" w14:paraId="1CF56B84" w14:textId="50FAF768">
            <w:pPr>
              <w:pStyle w:val="BodyDE"/>
            </w:pPr>
          </w:p>
        </w:tc>
      </w:tr>
      <w:tr w:rsidRPr="00DB05BF" w:rsidR="002418AD" w:rsidTr="4A30AAC1" w14:paraId="2E7E74E0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418AD" w:rsidP="001D0E89" w:rsidRDefault="002418AD" w14:paraId="080D8183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2418AD" w:rsidP="00DB6F2A" w:rsidRDefault="000B4A78" w14:paraId="092E2CD3" w14:textId="3C2FC01E">
            <w:pPr>
              <w:jc w:val="center"/>
              <w:rPr>
                <w:b/>
                <w:noProof/>
              </w:rPr>
            </w:pPr>
            <w:r w:rsidR="000B4A78">
              <w:drawing>
                <wp:inline wp14:editId="6AB5691B" wp14:anchorId="0EEA2122">
                  <wp:extent cx="3007360" cy="2215378"/>
                  <wp:effectExtent l="0" t="0" r="2540" b="0"/>
                  <wp:docPr id="1155917369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2d0326d579a64b9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07360" cy="221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Pr="000B4A78" w:rsidR="000B4A78" w:rsidP="000B4A78" w:rsidRDefault="000B4A78" w14:paraId="07DEAB36" w14:textId="77777777">
            <w:proofErr w:type="spellStart"/>
            <w:r w:rsidRPr="000B4A78">
              <w:t>Examity</w:t>
            </w:r>
            <w:proofErr w:type="spellEnd"/>
            <w:r w:rsidRPr="000B4A78">
              <w:t xml:space="preserve"> will ensure your computer is ready by testing the webcam, microphone, browser, and internet speed. Select “Next” once everything is verified.</w:t>
            </w:r>
          </w:p>
          <w:p w:rsidR="002418AD" w:rsidP="00DB6F2A" w:rsidRDefault="002418AD" w14:paraId="4B7A50E6" w14:textId="77777777">
            <w:pPr>
              <w:pStyle w:val="BodyDE"/>
            </w:pPr>
          </w:p>
        </w:tc>
      </w:tr>
      <w:tr w:rsidRPr="00DB05BF" w:rsidR="002418AD" w:rsidTr="4A30AAC1" w14:paraId="45C80133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418AD" w:rsidP="001D0E89" w:rsidRDefault="002418AD" w14:paraId="012C3119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2418AD" w:rsidP="00DB6F2A" w:rsidRDefault="00771D54" w14:paraId="17643F30" w14:textId="6A123C56">
            <w:pPr>
              <w:jc w:val="center"/>
              <w:rPr>
                <w:b/>
                <w:noProof/>
              </w:rPr>
            </w:pPr>
            <w:r w:rsidR="00771D54">
              <w:drawing>
                <wp:inline wp14:editId="4247C6BE" wp14:anchorId="58A1A2EE">
                  <wp:extent cx="3520440" cy="2324100"/>
                  <wp:effectExtent l="0" t="0" r="0" b="0"/>
                  <wp:docPr id="769526056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2dc3d589d8504ef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52044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="000B4A78" w:rsidP="000B4A78" w:rsidRDefault="000B4A78" w14:paraId="7E9E8E31" w14:textId="066B3A41">
            <w:r w:rsidRPr="000B4A78">
              <w:t>The system will prompt you through various identification measures</w:t>
            </w:r>
            <w:r w:rsidR="00D16E18">
              <w:t xml:space="preserve">. Follow the steps on screen. </w:t>
            </w:r>
          </w:p>
          <w:p w:rsidR="00200B6A" w:rsidP="000B4A78" w:rsidRDefault="00200B6A" w14:paraId="5AA68EDA" w14:textId="42C326B9"/>
          <w:p w:rsidR="00200B6A" w:rsidP="000B4A78" w:rsidRDefault="00200B6A" w14:paraId="53B165C4" w14:textId="43140A03">
            <w:r>
              <w:t xml:space="preserve">Answer the security question. </w:t>
            </w:r>
          </w:p>
          <w:p w:rsidR="00CC2DFE" w:rsidP="000B4A78" w:rsidRDefault="00CC2DFE" w14:paraId="719AF73E" w14:textId="610BF098"/>
          <w:p w:rsidRPr="000B4A78" w:rsidR="00CC2DFE" w:rsidP="000B4A78" w:rsidRDefault="00CC2DFE" w14:paraId="2219E6CA" w14:textId="77777777"/>
          <w:p w:rsidR="002418AD" w:rsidP="00DB6F2A" w:rsidRDefault="002418AD" w14:paraId="7BD8C344" w14:textId="77777777">
            <w:pPr>
              <w:pStyle w:val="BodyDE"/>
            </w:pPr>
          </w:p>
        </w:tc>
      </w:tr>
      <w:tr w:rsidRPr="00DB05BF" w:rsidR="002418AD" w:rsidTr="4A30AAC1" w14:paraId="2958D6E6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418AD" w:rsidP="001D0E89" w:rsidRDefault="002418AD" w14:paraId="353BF7AE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2418AD" w:rsidP="00DB6F2A" w:rsidRDefault="005041A6" w14:paraId="5899AE58" w14:textId="79C4A400">
            <w:pPr>
              <w:jc w:val="center"/>
              <w:rPr>
                <w:b/>
                <w:noProof/>
              </w:rPr>
            </w:pPr>
            <w:r w:rsidR="005041A6">
              <w:drawing>
                <wp:inline wp14:editId="77551B02" wp14:anchorId="07D49973">
                  <wp:extent cx="3520440" cy="1514475"/>
                  <wp:effectExtent l="0" t="0" r="0" b="0"/>
                  <wp:docPr id="1138718137" name="Picture 1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"/>
                          <pic:cNvPicPr/>
                        </pic:nvPicPr>
                        <pic:blipFill>
                          <a:blip r:embed="R4b593003d6c544f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52044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="002418AD" w:rsidP="00DB6F2A" w:rsidRDefault="00896A44" w14:paraId="1AC24189" w14:textId="1F5A30D9">
            <w:pPr>
              <w:pStyle w:val="BodyDE"/>
            </w:pPr>
            <w:r>
              <w:t xml:space="preserve">Provide various biometric keystrokes by typing in your first name, last name, and first and last name. </w:t>
            </w:r>
          </w:p>
        </w:tc>
      </w:tr>
      <w:tr w:rsidRPr="00DB05BF" w:rsidR="00161899" w:rsidTr="4A30AAC1" w14:paraId="7E0035E8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61899" w:rsidP="001D0E89" w:rsidRDefault="00161899" w14:paraId="4D6AFD81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161899" w:rsidP="00DB6F2A" w:rsidRDefault="00EA23F8" w14:paraId="1C8C1E13" w14:textId="1CB79F78">
            <w:pPr>
              <w:jc w:val="center"/>
              <w:rPr>
                <w:b/>
                <w:noProof/>
              </w:rPr>
            </w:pPr>
            <w:r w:rsidR="00EA23F8">
              <w:drawing>
                <wp:inline wp14:editId="746AB4B0" wp14:anchorId="4B6D8E51">
                  <wp:extent cx="3520440" cy="1304290"/>
                  <wp:effectExtent l="0" t="0" r="0" b="3810"/>
                  <wp:docPr id="1502786592" name="Picture 1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4"/>
                          <pic:cNvPicPr/>
                        </pic:nvPicPr>
                        <pic:blipFill>
                          <a:blip r:embed="R43ac4c6d993842a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520440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="00365B74" w:rsidP="00365B74" w:rsidRDefault="00365B74" w14:paraId="09BD14E8" w14:textId="6DDE5746">
            <w:r>
              <w:t>Complete the user agreement by selecting “I agree” next to each statement</w:t>
            </w:r>
            <w:r w:rsidR="00834A7D">
              <w:t>.</w:t>
            </w:r>
          </w:p>
          <w:p w:rsidR="00161899" w:rsidP="00DB6F2A" w:rsidRDefault="00161899" w14:paraId="466A7B12" w14:textId="77777777">
            <w:pPr>
              <w:pStyle w:val="BodyDE"/>
            </w:pPr>
          </w:p>
        </w:tc>
      </w:tr>
      <w:tr w:rsidRPr="00DB05BF" w:rsidR="00161899" w:rsidTr="4A30AAC1" w14:paraId="5CB5EEE2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61899" w:rsidP="001D0E89" w:rsidRDefault="00161899" w14:paraId="5571CFD8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161899" w:rsidP="00DB6F2A" w:rsidRDefault="00834A7D" w14:paraId="0A3F65D7" w14:textId="4189384B">
            <w:pPr>
              <w:jc w:val="center"/>
              <w:rPr>
                <w:b/>
                <w:noProof/>
              </w:rPr>
            </w:pPr>
            <w:r w:rsidR="00834A7D">
              <w:drawing>
                <wp:inline wp14:editId="44D0BE70" wp14:anchorId="48416B90">
                  <wp:extent cx="3520440" cy="2105660"/>
                  <wp:effectExtent l="0" t="0" r="0" b="2540"/>
                  <wp:docPr id="2016457712" name="Picture 1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ecfa1c37bc234c9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52044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="00161899" w:rsidP="00DB6F2A" w:rsidRDefault="00834A7D" w14:paraId="7B8982C3" w14:textId="77777777">
            <w:pPr>
              <w:pStyle w:val="BodyDE"/>
            </w:pPr>
            <w:r>
              <w:t>Select “Agree and Launch Application”.</w:t>
            </w:r>
          </w:p>
          <w:p w:rsidR="00247F89" w:rsidP="00DB6F2A" w:rsidRDefault="00247F89" w14:paraId="3CEC5FDA" w14:textId="77777777">
            <w:pPr>
              <w:pStyle w:val="BodyDE"/>
            </w:pPr>
          </w:p>
          <w:p w:rsidRPr="00247F89" w:rsidR="00247F89" w:rsidP="00247F89" w:rsidRDefault="00247F89" w14:paraId="5325FB5F" w14:textId="3400F029">
            <w:r w:rsidR="00247F89">
              <w:rPr/>
              <w:t>A pop-up will then appear prompting you to begin exam. This popup will remain open for the duration of the exam</w:t>
            </w:r>
            <w:r w:rsidR="7012DFF2">
              <w:rPr/>
              <w:t xml:space="preserve"> but can be minimized if it takes up too much of your screen.</w:t>
            </w:r>
          </w:p>
          <w:p w:rsidR="7E4614C3" w:rsidP="7E4614C3" w:rsidRDefault="7E4614C3" w14:paraId="0F50740B" w14:textId="36E59881">
            <w:pPr>
              <w:pStyle w:val="Normal"/>
            </w:pPr>
          </w:p>
          <w:p w:rsidR="7012DFF2" w:rsidP="7E4614C3" w:rsidRDefault="7012DFF2" w14:paraId="5590EDC9" w14:textId="00A394F7">
            <w:pPr>
              <w:pStyle w:val="Normal"/>
            </w:pPr>
            <w:r w:rsidR="7012DFF2">
              <w:rPr/>
              <w:t xml:space="preserve">The minimized pop-up will </w:t>
            </w:r>
            <w:r w:rsidR="7012DFF2">
              <w:rPr/>
              <w:t>relocate</w:t>
            </w:r>
            <w:r w:rsidR="7012DFF2">
              <w:rPr/>
              <w:t xml:space="preserve"> to the side of your screen as a blue plus-mark box.</w:t>
            </w:r>
          </w:p>
          <w:p w:rsidR="00247F89" w:rsidP="00DB6F2A" w:rsidRDefault="00247F89" w14:paraId="3D32B0D0" w14:textId="656A5FDC">
            <w:pPr>
              <w:pStyle w:val="BodyDE"/>
            </w:pPr>
          </w:p>
        </w:tc>
      </w:tr>
      <w:tr w:rsidRPr="00DB05BF" w:rsidR="00161899" w:rsidTr="4A30AAC1" w14:paraId="4BC4538B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61899" w:rsidP="001D0E89" w:rsidRDefault="00161899" w14:paraId="4E54E7AF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161899" w:rsidP="00DB6F2A" w:rsidRDefault="008A107E" w14:paraId="2A490C80" w14:textId="4FF27EA2">
            <w:pPr>
              <w:jc w:val="center"/>
              <w:rPr>
                <w:b/>
                <w:noProof/>
              </w:rPr>
            </w:pPr>
            <w:r w:rsidR="008A107E">
              <w:drawing>
                <wp:inline wp14:editId="103BB761" wp14:anchorId="24F0E246">
                  <wp:extent cx="3520440" cy="1979295"/>
                  <wp:effectExtent l="0" t="0" r="0" b="1905"/>
                  <wp:docPr id="1111476026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755cdc72809842d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520440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Pr="00C95F96" w:rsidR="00C95F96" w:rsidP="00C95F96" w:rsidRDefault="00C95F96" w14:paraId="2C4F4071" w14:textId="77777777">
            <w:r w:rsidRPr="00C95F96">
              <w:t xml:space="preserve">Once you choose “Begin Exam” in the popup window, you will be directed back to </w:t>
            </w:r>
            <w:hyperlink r:id="rId18">
              <w:r w:rsidRPr="00C95F96">
                <w:rPr>
                  <w:rStyle w:val="Hyperlink"/>
                </w:rPr>
                <w:t>d2l.wcupa.edu</w:t>
              </w:r>
            </w:hyperlink>
            <w:r w:rsidRPr="00C95F96">
              <w:t>. Navigate to your course.</w:t>
            </w:r>
          </w:p>
          <w:p w:rsidR="00161899" w:rsidP="00DB6F2A" w:rsidRDefault="00161899" w14:paraId="4F7161DE" w14:textId="77777777">
            <w:pPr>
              <w:pStyle w:val="BodyDE"/>
            </w:pPr>
          </w:p>
        </w:tc>
      </w:tr>
      <w:tr w:rsidRPr="00DB05BF" w:rsidR="00C95F96" w:rsidTr="4A30AAC1" w14:paraId="4DBDA504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5F96" w:rsidP="001D0E89" w:rsidRDefault="00C95F96" w14:paraId="70C6A071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C95F96" w:rsidP="00DB6F2A" w:rsidRDefault="00FC59EC" w14:paraId="0F05F87A" w14:textId="05F85EA8">
            <w:pPr>
              <w:jc w:val="center"/>
              <w:rPr>
                <w:b/>
                <w:noProof/>
              </w:rPr>
            </w:pPr>
            <w:r w:rsidR="00FC59EC">
              <w:drawing>
                <wp:inline wp14:editId="33743A8D" wp14:anchorId="2453F4AD">
                  <wp:extent cx="1230858" cy="2580640"/>
                  <wp:effectExtent l="0" t="0" r="1270" b="0"/>
                  <wp:docPr id="1488360316" name="Picture 1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f9215596e7234c5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30858" cy="258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Pr="00FC59EC" w:rsidR="00FC59EC" w:rsidP="00FC59EC" w:rsidRDefault="00FC59EC" w14:paraId="15838114" w14:textId="66EEF52A">
            <w:r w:rsidRPr="00FC59EC">
              <w:t xml:space="preserve">Select “Assessments” in the top navigation bar and </w:t>
            </w:r>
            <w:r>
              <w:t>then</w:t>
            </w:r>
            <w:r w:rsidRPr="00FC59EC">
              <w:t xml:space="preserve"> “Quizzes”. Select the appropriate exam.</w:t>
            </w:r>
          </w:p>
          <w:p w:rsidRPr="00C95F96" w:rsidR="00C95F96" w:rsidP="00C95F96" w:rsidRDefault="00C95F96" w14:paraId="731A29AC" w14:textId="77777777"/>
        </w:tc>
      </w:tr>
      <w:tr w:rsidRPr="00DB05BF" w:rsidR="00C95F96" w:rsidTr="4A30AAC1" w14:paraId="38E51C08" w14:textId="77777777">
        <w:trPr>
          <w:trHeight w:val="1295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5F96" w:rsidP="001D0E89" w:rsidRDefault="00C95F96" w14:paraId="6EF4C9B0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C95F96" w:rsidP="00DB6F2A" w:rsidRDefault="001E3498" w14:paraId="3FEA66CA" w14:textId="151F2D03">
            <w:pPr>
              <w:jc w:val="center"/>
              <w:rPr>
                <w:b/>
                <w:noProof/>
              </w:rPr>
            </w:pPr>
            <w:bookmarkStart w:name="_GoBack" w:id="0"/>
            <w:r w:rsidR="001E3498">
              <w:drawing>
                <wp:inline wp14:editId="126B0A06" wp14:anchorId="680E8FE6">
                  <wp:extent cx="833120" cy="803366"/>
                  <wp:effectExtent l="0" t="0" r="5080" b="0"/>
                  <wp:docPr id="914696153" name="Picture 1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"/>
                          <pic:cNvPicPr/>
                        </pic:nvPicPr>
                        <pic:blipFill>
                          <a:blip r:embed="Ra88f7a61527a40a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3120" cy="80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70" w:type="dxa"/>
            <w:tcMar/>
          </w:tcPr>
          <w:p w:rsidRPr="001E3498" w:rsidR="001E3498" w:rsidP="001E3498" w:rsidRDefault="001E3498" w14:paraId="1BCFE845" w14:textId="337F8AE9">
            <w:r w:rsidRPr="001E3498">
              <w:t>If the exam password has not automatically populated</w:t>
            </w:r>
            <w:r w:rsidR="00B65BDB">
              <w:t>, select the plus sign</w:t>
            </w:r>
            <w:r>
              <w:t xml:space="preserve"> of the blue </w:t>
            </w:r>
            <w:proofErr w:type="spellStart"/>
            <w:r>
              <w:t>Examity</w:t>
            </w:r>
            <w:proofErr w:type="spellEnd"/>
            <w:r>
              <w:t xml:space="preserve"> box.</w:t>
            </w:r>
          </w:p>
          <w:p w:rsidRPr="00C95F96" w:rsidR="00C95F96" w:rsidP="00C95F96" w:rsidRDefault="00C95F96" w14:paraId="1E763BE9" w14:textId="77777777"/>
        </w:tc>
      </w:tr>
      <w:tr w:rsidRPr="00DB05BF" w:rsidR="00C95F96" w:rsidTr="4A30AAC1" w14:paraId="13791D85" w14:textId="77777777">
        <w:trPr>
          <w:trHeight w:val="971"/>
        </w:trPr>
        <w:tc>
          <w:tcPr>
            <w:tcW w:w="8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5F96" w:rsidP="001D0E89" w:rsidRDefault="00C95F96" w14:paraId="7E02E86F" w14:textId="777777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760" w:type="dxa"/>
            <w:tcMar/>
          </w:tcPr>
          <w:p w:rsidR="00C95F96" w:rsidP="00DB6F2A" w:rsidRDefault="003B47A7" w14:paraId="509BE116" w14:textId="7D659E91">
            <w:pPr>
              <w:jc w:val="center"/>
              <w:rPr>
                <w:b/>
                <w:noProof/>
              </w:rPr>
            </w:pPr>
            <w:r w:rsidR="003B47A7">
              <w:drawing>
                <wp:inline wp14:editId="2EBDD0F3" wp14:anchorId="3E811B69">
                  <wp:extent cx="3520440" cy="1007110"/>
                  <wp:effectExtent l="0" t="0" r="0" b="0"/>
                  <wp:docPr id="614438599" name="Picture 2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"/>
                          <pic:cNvPicPr/>
                        </pic:nvPicPr>
                        <pic:blipFill>
                          <a:blip r:embed="R62bb4d627c21448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52044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Mar/>
          </w:tcPr>
          <w:p w:rsidR="00C95F96" w:rsidP="00C95F96" w:rsidRDefault="00193EE6" w14:paraId="4DA00FA8" w14:textId="77777777">
            <w:r>
              <w:t>Select “Click here to re-enter your password</w:t>
            </w:r>
            <w:r w:rsidR="00891B3C">
              <w:t xml:space="preserve">”. The exam password should then automatically </w:t>
            </w:r>
            <w:proofErr w:type="gramStart"/>
            <w:r w:rsidR="00891B3C">
              <w:t>populate</w:t>
            </w:r>
            <w:proofErr w:type="gramEnd"/>
            <w:r w:rsidR="00891B3C">
              <w:t xml:space="preserve"> and you can select “Start Quiz!”</w:t>
            </w:r>
          </w:p>
          <w:p w:rsidR="003B47A7" w:rsidP="00C95F96" w:rsidRDefault="003B47A7" w14:paraId="6FEDE6D6" w14:textId="77777777"/>
          <w:p w:rsidR="003B47A7" w:rsidP="00C95F96" w:rsidRDefault="003B47A7" w14:paraId="2A48B2BB" w14:textId="63F8A848">
            <w:r>
              <w:t xml:space="preserve">You can select the </w:t>
            </w:r>
            <w:r w:rsidR="00B65BDB">
              <w:t xml:space="preserve">minus sign to minimize the </w:t>
            </w:r>
            <w:proofErr w:type="spellStart"/>
            <w:r w:rsidR="00B65BDB">
              <w:t>Examity</w:t>
            </w:r>
            <w:proofErr w:type="spellEnd"/>
            <w:r w:rsidR="00B65BDB">
              <w:t xml:space="preserve"> box</w:t>
            </w:r>
            <w:r w:rsidR="00391A32">
              <w:t xml:space="preserve"> while taking your exam. </w:t>
            </w:r>
          </w:p>
          <w:p w:rsidR="00B65BDB" w:rsidP="00C95F96" w:rsidRDefault="00B65BDB" w14:paraId="366D44AC" w14:textId="77777777"/>
          <w:p w:rsidRPr="00C95F96" w:rsidR="00B65BDB" w:rsidP="00C95F96" w:rsidRDefault="00B65BDB" w14:paraId="0716DF17" w14:textId="2B61FCD3">
            <w:r>
              <w:t xml:space="preserve">When you have completed your exam, </w:t>
            </w:r>
            <w:r w:rsidR="00391A32">
              <w:t>select the plus sign again and select “End Session”.</w:t>
            </w:r>
          </w:p>
        </w:tc>
      </w:tr>
    </w:tbl>
    <w:p w:rsidR="6005D1E6" w:rsidP="00854BC5" w:rsidRDefault="6005D1E6" w14:paraId="4A034731" w14:textId="20F1BCD4"/>
    <w:p w:rsidR="14002CAD" w:rsidP="14002CAD" w:rsidRDefault="14002CAD" w14:paraId="341E6151" w14:textId="76F5F6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4002CAD">
        <w:rPr/>
        <w:t xml:space="preserve">Reminder that if you become stuck at any point during this tutorial, you can reach out to Examity directly at 855-392-6489 ext1 or via </w:t>
      </w:r>
      <w:hyperlink r:id="R125d4ea1087a4f05">
        <w:r w:rsidRPr="14002CAD" w:rsidR="14002CAD">
          <w:rPr>
            <w:rStyle w:val="Hyperlink"/>
          </w:rPr>
          <w:t>support@examity.com</w:t>
        </w:r>
      </w:hyperlink>
      <w:r w:rsidR="14002CAD">
        <w:rPr/>
        <w:t xml:space="preserve"> . </w:t>
      </w:r>
    </w:p>
    <w:sectPr w:rsidR="6005D1E6" w:rsidSect="007B7F2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C7D"/>
    <w:multiLevelType w:val="hybridMultilevel"/>
    <w:tmpl w:val="9B2C5BDE"/>
    <w:lvl w:ilvl="0" w:tplc="BA3C032E">
      <w:start w:val="1"/>
      <w:numFmt w:val="decimal"/>
      <w:lvlText w:val="%1."/>
      <w:lvlJc w:val="left"/>
      <w:pPr>
        <w:ind w:left="720" w:hanging="360"/>
      </w:pPr>
    </w:lvl>
    <w:lvl w:ilvl="1" w:tplc="41B8998C">
      <w:start w:val="1"/>
      <w:numFmt w:val="lowerLetter"/>
      <w:lvlText w:val="%2."/>
      <w:lvlJc w:val="left"/>
      <w:pPr>
        <w:ind w:left="1440" w:hanging="360"/>
      </w:pPr>
    </w:lvl>
    <w:lvl w:ilvl="2" w:tplc="3ED4B046">
      <w:start w:val="1"/>
      <w:numFmt w:val="lowerRoman"/>
      <w:lvlText w:val="%3."/>
      <w:lvlJc w:val="right"/>
      <w:pPr>
        <w:ind w:left="2160" w:hanging="180"/>
      </w:pPr>
    </w:lvl>
    <w:lvl w:ilvl="3" w:tplc="EF8EE3F6">
      <w:start w:val="1"/>
      <w:numFmt w:val="decimal"/>
      <w:lvlText w:val="%4."/>
      <w:lvlJc w:val="left"/>
      <w:pPr>
        <w:ind w:left="2880" w:hanging="360"/>
      </w:pPr>
    </w:lvl>
    <w:lvl w:ilvl="4" w:tplc="1B6A0D2A">
      <w:start w:val="1"/>
      <w:numFmt w:val="lowerLetter"/>
      <w:lvlText w:val="%5."/>
      <w:lvlJc w:val="left"/>
      <w:pPr>
        <w:ind w:left="3600" w:hanging="360"/>
      </w:pPr>
    </w:lvl>
    <w:lvl w:ilvl="5" w:tplc="574C62EC">
      <w:start w:val="1"/>
      <w:numFmt w:val="lowerRoman"/>
      <w:lvlText w:val="%6."/>
      <w:lvlJc w:val="right"/>
      <w:pPr>
        <w:ind w:left="4320" w:hanging="180"/>
      </w:pPr>
    </w:lvl>
    <w:lvl w:ilvl="6" w:tplc="5CC2DE62">
      <w:start w:val="1"/>
      <w:numFmt w:val="decimal"/>
      <w:lvlText w:val="%7."/>
      <w:lvlJc w:val="left"/>
      <w:pPr>
        <w:ind w:left="5040" w:hanging="360"/>
      </w:pPr>
    </w:lvl>
    <w:lvl w:ilvl="7" w:tplc="E940F556">
      <w:start w:val="1"/>
      <w:numFmt w:val="lowerLetter"/>
      <w:lvlText w:val="%8."/>
      <w:lvlJc w:val="left"/>
      <w:pPr>
        <w:ind w:left="5760" w:hanging="360"/>
      </w:pPr>
    </w:lvl>
    <w:lvl w:ilvl="8" w:tplc="783C15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100"/>
    <w:multiLevelType w:val="hybridMultilevel"/>
    <w:tmpl w:val="042C43EE"/>
    <w:lvl w:ilvl="0" w:tplc="6C4E762A">
      <w:start w:val="1"/>
      <w:numFmt w:val="decimal"/>
      <w:lvlText w:val="%1."/>
      <w:lvlJc w:val="left"/>
      <w:pPr>
        <w:ind w:left="720" w:hanging="360"/>
      </w:pPr>
    </w:lvl>
    <w:lvl w:ilvl="1" w:tplc="BF3CFDA2">
      <w:start w:val="1"/>
      <w:numFmt w:val="lowerLetter"/>
      <w:lvlText w:val="%2."/>
      <w:lvlJc w:val="left"/>
      <w:pPr>
        <w:ind w:left="1440" w:hanging="360"/>
      </w:pPr>
    </w:lvl>
    <w:lvl w:ilvl="2" w:tplc="D05E4FC0">
      <w:start w:val="1"/>
      <w:numFmt w:val="lowerRoman"/>
      <w:lvlText w:val="%3."/>
      <w:lvlJc w:val="right"/>
      <w:pPr>
        <w:ind w:left="2160" w:hanging="180"/>
      </w:pPr>
    </w:lvl>
    <w:lvl w:ilvl="3" w:tplc="D3E0DB0A">
      <w:start w:val="1"/>
      <w:numFmt w:val="decimal"/>
      <w:lvlText w:val="%4."/>
      <w:lvlJc w:val="left"/>
      <w:pPr>
        <w:ind w:left="2880" w:hanging="360"/>
      </w:pPr>
    </w:lvl>
    <w:lvl w:ilvl="4" w:tplc="9594C716">
      <w:start w:val="1"/>
      <w:numFmt w:val="lowerLetter"/>
      <w:lvlText w:val="%5."/>
      <w:lvlJc w:val="left"/>
      <w:pPr>
        <w:ind w:left="3600" w:hanging="360"/>
      </w:pPr>
    </w:lvl>
    <w:lvl w:ilvl="5" w:tplc="4B9C342C">
      <w:start w:val="1"/>
      <w:numFmt w:val="lowerRoman"/>
      <w:lvlText w:val="%6."/>
      <w:lvlJc w:val="right"/>
      <w:pPr>
        <w:ind w:left="4320" w:hanging="180"/>
      </w:pPr>
    </w:lvl>
    <w:lvl w:ilvl="6" w:tplc="CCA210F4">
      <w:start w:val="1"/>
      <w:numFmt w:val="decimal"/>
      <w:lvlText w:val="%7."/>
      <w:lvlJc w:val="left"/>
      <w:pPr>
        <w:ind w:left="5040" w:hanging="360"/>
      </w:pPr>
    </w:lvl>
    <w:lvl w:ilvl="7" w:tplc="B212EF76">
      <w:start w:val="1"/>
      <w:numFmt w:val="lowerLetter"/>
      <w:lvlText w:val="%8."/>
      <w:lvlJc w:val="left"/>
      <w:pPr>
        <w:ind w:left="5760" w:hanging="360"/>
      </w:pPr>
    </w:lvl>
    <w:lvl w:ilvl="8" w:tplc="0DC0D2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50B8"/>
    <w:multiLevelType w:val="hybridMultilevel"/>
    <w:tmpl w:val="BB0AF388"/>
    <w:lvl w:ilvl="0" w:tplc="42C88638">
      <w:start w:val="1"/>
      <w:numFmt w:val="decimal"/>
      <w:lvlText w:val="%1."/>
      <w:lvlJc w:val="left"/>
      <w:pPr>
        <w:ind w:left="720" w:hanging="360"/>
      </w:pPr>
    </w:lvl>
    <w:lvl w:ilvl="1" w:tplc="A738B0C2">
      <w:start w:val="1"/>
      <w:numFmt w:val="lowerLetter"/>
      <w:lvlText w:val="%2."/>
      <w:lvlJc w:val="left"/>
      <w:pPr>
        <w:ind w:left="1440" w:hanging="360"/>
      </w:pPr>
    </w:lvl>
    <w:lvl w:ilvl="2" w:tplc="740093FA">
      <w:start w:val="1"/>
      <w:numFmt w:val="lowerRoman"/>
      <w:lvlText w:val="%3."/>
      <w:lvlJc w:val="right"/>
      <w:pPr>
        <w:ind w:left="2160" w:hanging="180"/>
      </w:pPr>
    </w:lvl>
    <w:lvl w:ilvl="3" w:tplc="4EA69BD8">
      <w:start w:val="1"/>
      <w:numFmt w:val="decimal"/>
      <w:lvlText w:val="%4."/>
      <w:lvlJc w:val="left"/>
      <w:pPr>
        <w:ind w:left="2880" w:hanging="360"/>
      </w:pPr>
    </w:lvl>
    <w:lvl w:ilvl="4" w:tplc="4C32B15C">
      <w:start w:val="1"/>
      <w:numFmt w:val="lowerLetter"/>
      <w:lvlText w:val="%5."/>
      <w:lvlJc w:val="left"/>
      <w:pPr>
        <w:ind w:left="3600" w:hanging="360"/>
      </w:pPr>
    </w:lvl>
    <w:lvl w:ilvl="5" w:tplc="87EE1A1A">
      <w:start w:val="1"/>
      <w:numFmt w:val="lowerRoman"/>
      <w:lvlText w:val="%6."/>
      <w:lvlJc w:val="right"/>
      <w:pPr>
        <w:ind w:left="4320" w:hanging="180"/>
      </w:pPr>
    </w:lvl>
    <w:lvl w:ilvl="6" w:tplc="C4F8FCAC">
      <w:start w:val="1"/>
      <w:numFmt w:val="decimal"/>
      <w:lvlText w:val="%7."/>
      <w:lvlJc w:val="left"/>
      <w:pPr>
        <w:ind w:left="5040" w:hanging="360"/>
      </w:pPr>
    </w:lvl>
    <w:lvl w:ilvl="7" w:tplc="F60859F2">
      <w:start w:val="1"/>
      <w:numFmt w:val="lowerLetter"/>
      <w:lvlText w:val="%8."/>
      <w:lvlJc w:val="left"/>
      <w:pPr>
        <w:ind w:left="5760" w:hanging="360"/>
      </w:pPr>
    </w:lvl>
    <w:lvl w:ilvl="8" w:tplc="190405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60FF2"/>
    <w:multiLevelType w:val="hybridMultilevel"/>
    <w:tmpl w:val="DEFE3470"/>
    <w:lvl w:ilvl="0" w:tplc="FD08C0A0">
      <w:start w:val="1"/>
      <w:numFmt w:val="decimal"/>
      <w:lvlText w:val="%1."/>
      <w:lvlJc w:val="left"/>
      <w:pPr>
        <w:ind w:left="720" w:hanging="360"/>
      </w:pPr>
    </w:lvl>
    <w:lvl w:ilvl="1" w:tplc="3D6A7246">
      <w:start w:val="1"/>
      <w:numFmt w:val="lowerLetter"/>
      <w:lvlText w:val="%2."/>
      <w:lvlJc w:val="left"/>
      <w:pPr>
        <w:ind w:left="1440" w:hanging="360"/>
      </w:pPr>
    </w:lvl>
    <w:lvl w:ilvl="2" w:tplc="520872D4">
      <w:start w:val="1"/>
      <w:numFmt w:val="lowerRoman"/>
      <w:lvlText w:val="%3."/>
      <w:lvlJc w:val="right"/>
      <w:pPr>
        <w:ind w:left="2160" w:hanging="180"/>
      </w:pPr>
    </w:lvl>
    <w:lvl w:ilvl="3" w:tplc="C422DE18">
      <w:start w:val="1"/>
      <w:numFmt w:val="decimal"/>
      <w:lvlText w:val="%4."/>
      <w:lvlJc w:val="left"/>
      <w:pPr>
        <w:ind w:left="2880" w:hanging="360"/>
      </w:pPr>
    </w:lvl>
    <w:lvl w:ilvl="4" w:tplc="E79A9374">
      <w:start w:val="1"/>
      <w:numFmt w:val="lowerLetter"/>
      <w:lvlText w:val="%5."/>
      <w:lvlJc w:val="left"/>
      <w:pPr>
        <w:ind w:left="3600" w:hanging="360"/>
      </w:pPr>
    </w:lvl>
    <w:lvl w:ilvl="5" w:tplc="6BE23F4A">
      <w:start w:val="1"/>
      <w:numFmt w:val="lowerRoman"/>
      <w:lvlText w:val="%6."/>
      <w:lvlJc w:val="right"/>
      <w:pPr>
        <w:ind w:left="4320" w:hanging="180"/>
      </w:pPr>
    </w:lvl>
    <w:lvl w:ilvl="6" w:tplc="534C1EB0">
      <w:start w:val="1"/>
      <w:numFmt w:val="decimal"/>
      <w:lvlText w:val="%7."/>
      <w:lvlJc w:val="left"/>
      <w:pPr>
        <w:ind w:left="5040" w:hanging="360"/>
      </w:pPr>
    </w:lvl>
    <w:lvl w:ilvl="7" w:tplc="C8BECB52">
      <w:start w:val="1"/>
      <w:numFmt w:val="lowerLetter"/>
      <w:lvlText w:val="%8."/>
      <w:lvlJc w:val="left"/>
      <w:pPr>
        <w:ind w:left="5760" w:hanging="360"/>
      </w:pPr>
    </w:lvl>
    <w:lvl w:ilvl="8" w:tplc="860016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2E4A"/>
    <w:multiLevelType w:val="hybridMultilevel"/>
    <w:tmpl w:val="28964B52"/>
    <w:lvl w:ilvl="0" w:tplc="F1CE0258">
      <w:start w:val="1"/>
      <w:numFmt w:val="decimal"/>
      <w:lvlText w:val="%1."/>
      <w:lvlJc w:val="left"/>
      <w:pPr>
        <w:ind w:left="720" w:hanging="360"/>
      </w:pPr>
    </w:lvl>
    <w:lvl w:ilvl="1" w:tplc="5A307B3C">
      <w:start w:val="1"/>
      <w:numFmt w:val="lowerLetter"/>
      <w:lvlText w:val="%2."/>
      <w:lvlJc w:val="left"/>
      <w:pPr>
        <w:ind w:left="1440" w:hanging="360"/>
      </w:pPr>
    </w:lvl>
    <w:lvl w:ilvl="2" w:tplc="2E8AAE28">
      <w:start w:val="1"/>
      <w:numFmt w:val="lowerRoman"/>
      <w:lvlText w:val="%3."/>
      <w:lvlJc w:val="right"/>
      <w:pPr>
        <w:ind w:left="2160" w:hanging="180"/>
      </w:pPr>
    </w:lvl>
    <w:lvl w:ilvl="3" w:tplc="D550E4B4">
      <w:start w:val="1"/>
      <w:numFmt w:val="decimal"/>
      <w:lvlText w:val="%4."/>
      <w:lvlJc w:val="left"/>
      <w:pPr>
        <w:ind w:left="2880" w:hanging="360"/>
      </w:pPr>
    </w:lvl>
    <w:lvl w:ilvl="4" w:tplc="7D140EE8">
      <w:start w:val="1"/>
      <w:numFmt w:val="lowerLetter"/>
      <w:lvlText w:val="%5."/>
      <w:lvlJc w:val="left"/>
      <w:pPr>
        <w:ind w:left="3600" w:hanging="360"/>
      </w:pPr>
    </w:lvl>
    <w:lvl w:ilvl="5" w:tplc="30545DBC">
      <w:start w:val="1"/>
      <w:numFmt w:val="lowerRoman"/>
      <w:lvlText w:val="%6."/>
      <w:lvlJc w:val="right"/>
      <w:pPr>
        <w:ind w:left="4320" w:hanging="180"/>
      </w:pPr>
    </w:lvl>
    <w:lvl w:ilvl="6" w:tplc="49EE99DE">
      <w:start w:val="1"/>
      <w:numFmt w:val="decimal"/>
      <w:lvlText w:val="%7."/>
      <w:lvlJc w:val="left"/>
      <w:pPr>
        <w:ind w:left="5040" w:hanging="360"/>
      </w:pPr>
    </w:lvl>
    <w:lvl w:ilvl="7" w:tplc="65C83720">
      <w:start w:val="1"/>
      <w:numFmt w:val="lowerLetter"/>
      <w:lvlText w:val="%8."/>
      <w:lvlJc w:val="left"/>
      <w:pPr>
        <w:ind w:left="5760" w:hanging="360"/>
      </w:pPr>
    </w:lvl>
    <w:lvl w:ilvl="8" w:tplc="2BAE0E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643BF"/>
    <w:multiLevelType w:val="hybridMultilevel"/>
    <w:tmpl w:val="96104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2988"/>
    <w:multiLevelType w:val="hybridMultilevel"/>
    <w:tmpl w:val="028E7474"/>
    <w:lvl w:ilvl="0" w:tplc="0BE0E588">
      <w:start w:val="1"/>
      <w:numFmt w:val="decimal"/>
      <w:lvlText w:val="%1."/>
      <w:lvlJc w:val="left"/>
      <w:pPr>
        <w:ind w:left="720" w:hanging="360"/>
      </w:pPr>
    </w:lvl>
    <w:lvl w:ilvl="1" w:tplc="330CA6FA">
      <w:start w:val="1"/>
      <w:numFmt w:val="lowerLetter"/>
      <w:lvlText w:val="%2."/>
      <w:lvlJc w:val="left"/>
      <w:pPr>
        <w:ind w:left="1440" w:hanging="360"/>
      </w:pPr>
    </w:lvl>
    <w:lvl w:ilvl="2" w:tplc="55287742">
      <w:start w:val="1"/>
      <w:numFmt w:val="lowerRoman"/>
      <w:lvlText w:val="%3."/>
      <w:lvlJc w:val="right"/>
      <w:pPr>
        <w:ind w:left="2160" w:hanging="180"/>
      </w:pPr>
    </w:lvl>
    <w:lvl w:ilvl="3" w:tplc="B87AD058">
      <w:start w:val="1"/>
      <w:numFmt w:val="decimal"/>
      <w:lvlText w:val="%4."/>
      <w:lvlJc w:val="left"/>
      <w:pPr>
        <w:ind w:left="2880" w:hanging="360"/>
      </w:pPr>
    </w:lvl>
    <w:lvl w:ilvl="4" w:tplc="3BA0F89C">
      <w:start w:val="1"/>
      <w:numFmt w:val="lowerLetter"/>
      <w:lvlText w:val="%5."/>
      <w:lvlJc w:val="left"/>
      <w:pPr>
        <w:ind w:left="3600" w:hanging="360"/>
      </w:pPr>
    </w:lvl>
    <w:lvl w:ilvl="5" w:tplc="307C54A8">
      <w:start w:val="1"/>
      <w:numFmt w:val="lowerRoman"/>
      <w:lvlText w:val="%6."/>
      <w:lvlJc w:val="right"/>
      <w:pPr>
        <w:ind w:left="4320" w:hanging="180"/>
      </w:pPr>
    </w:lvl>
    <w:lvl w:ilvl="6" w:tplc="1DE410C6">
      <w:start w:val="1"/>
      <w:numFmt w:val="decimal"/>
      <w:lvlText w:val="%7."/>
      <w:lvlJc w:val="left"/>
      <w:pPr>
        <w:ind w:left="5040" w:hanging="360"/>
      </w:pPr>
    </w:lvl>
    <w:lvl w:ilvl="7" w:tplc="CDDC20DA">
      <w:start w:val="1"/>
      <w:numFmt w:val="lowerLetter"/>
      <w:lvlText w:val="%8."/>
      <w:lvlJc w:val="left"/>
      <w:pPr>
        <w:ind w:left="5760" w:hanging="360"/>
      </w:pPr>
    </w:lvl>
    <w:lvl w:ilvl="8" w:tplc="BAFA96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3CB4"/>
    <w:multiLevelType w:val="hybridMultilevel"/>
    <w:tmpl w:val="237C97E4"/>
    <w:lvl w:ilvl="0" w:tplc="AC12A950">
      <w:start w:val="1"/>
      <w:numFmt w:val="decimal"/>
      <w:lvlText w:val="%1."/>
      <w:lvlJc w:val="left"/>
      <w:pPr>
        <w:ind w:left="720" w:hanging="360"/>
      </w:pPr>
    </w:lvl>
    <w:lvl w:ilvl="1" w:tplc="E55A4D7A">
      <w:start w:val="1"/>
      <w:numFmt w:val="lowerLetter"/>
      <w:lvlText w:val="%2."/>
      <w:lvlJc w:val="left"/>
      <w:pPr>
        <w:ind w:left="1440" w:hanging="360"/>
      </w:pPr>
    </w:lvl>
    <w:lvl w:ilvl="2" w:tplc="C630A648">
      <w:start w:val="1"/>
      <w:numFmt w:val="lowerRoman"/>
      <w:lvlText w:val="%3."/>
      <w:lvlJc w:val="right"/>
      <w:pPr>
        <w:ind w:left="2160" w:hanging="180"/>
      </w:pPr>
    </w:lvl>
    <w:lvl w:ilvl="3" w:tplc="C60EBA54">
      <w:start w:val="1"/>
      <w:numFmt w:val="decimal"/>
      <w:lvlText w:val="%4."/>
      <w:lvlJc w:val="left"/>
      <w:pPr>
        <w:ind w:left="2880" w:hanging="360"/>
      </w:pPr>
    </w:lvl>
    <w:lvl w:ilvl="4" w:tplc="C8E8E3E0">
      <w:start w:val="1"/>
      <w:numFmt w:val="lowerLetter"/>
      <w:lvlText w:val="%5."/>
      <w:lvlJc w:val="left"/>
      <w:pPr>
        <w:ind w:left="3600" w:hanging="360"/>
      </w:pPr>
    </w:lvl>
    <w:lvl w:ilvl="5" w:tplc="C2ACC2F0">
      <w:start w:val="1"/>
      <w:numFmt w:val="lowerRoman"/>
      <w:lvlText w:val="%6."/>
      <w:lvlJc w:val="right"/>
      <w:pPr>
        <w:ind w:left="4320" w:hanging="180"/>
      </w:pPr>
    </w:lvl>
    <w:lvl w:ilvl="6" w:tplc="E6DE57CA">
      <w:start w:val="1"/>
      <w:numFmt w:val="decimal"/>
      <w:lvlText w:val="%7."/>
      <w:lvlJc w:val="left"/>
      <w:pPr>
        <w:ind w:left="5040" w:hanging="360"/>
      </w:pPr>
    </w:lvl>
    <w:lvl w:ilvl="7" w:tplc="7AF80EDE">
      <w:start w:val="1"/>
      <w:numFmt w:val="lowerLetter"/>
      <w:lvlText w:val="%8."/>
      <w:lvlJc w:val="left"/>
      <w:pPr>
        <w:ind w:left="5760" w:hanging="360"/>
      </w:pPr>
    </w:lvl>
    <w:lvl w:ilvl="8" w:tplc="DF7C17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6B26"/>
    <w:multiLevelType w:val="hybridMultilevel"/>
    <w:tmpl w:val="BD7CC7E2"/>
    <w:lvl w:ilvl="0" w:tplc="9DA0AB96">
      <w:start w:val="1"/>
      <w:numFmt w:val="decimal"/>
      <w:lvlText w:val="%1."/>
      <w:lvlJc w:val="left"/>
      <w:pPr>
        <w:ind w:left="720" w:hanging="360"/>
      </w:pPr>
    </w:lvl>
    <w:lvl w:ilvl="1" w:tplc="3FCC08C0">
      <w:start w:val="1"/>
      <w:numFmt w:val="lowerLetter"/>
      <w:lvlText w:val="%2."/>
      <w:lvlJc w:val="left"/>
      <w:pPr>
        <w:ind w:left="1440" w:hanging="360"/>
      </w:pPr>
    </w:lvl>
    <w:lvl w:ilvl="2" w:tplc="14DECBA8">
      <w:start w:val="1"/>
      <w:numFmt w:val="lowerRoman"/>
      <w:lvlText w:val="%3."/>
      <w:lvlJc w:val="right"/>
      <w:pPr>
        <w:ind w:left="2160" w:hanging="180"/>
      </w:pPr>
    </w:lvl>
    <w:lvl w:ilvl="3" w:tplc="72E673D8">
      <w:start w:val="1"/>
      <w:numFmt w:val="decimal"/>
      <w:lvlText w:val="%4."/>
      <w:lvlJc w:val="left"/>
      <w:pPr>
        <w:ind w:left="2880" w:hanging="360"/>
      </w:pPr>
    </w:lvl>
    <w:lvl w:ilvl="4" w:tplc="87A2F192">
      <w:start w:val="1"/>
      <w:numFmt w:val="lowerLetter"/>
      <w:lvlText w:val="%5."/>
      <w:lvlJc w:val="left"/>
      <w:pPr>
        <w:ind w:left="3600" w:hanging="360"/>
      </w:pPr>
    </w:lvl>
    <w:lvl w:ilvl="5" w:tplc="2A42B19E">
      <w:start w:val="1"/>
      <w:numFmt w:val="lowerRoman"/>
      <w:lvlText w:val="%6."/>
      <w:lvlJc w:val="right"/>
      <w:pPr>
        <w:ind w:left="4320" w:hanging="180"/>
      </w:pPr>
    </w:lvl>
    <w:lvl w:ilvl="6" w:tplc="9C0C0FF2">
      <w:start w:val="1"/>
      <w:numFmt w:val="decimal"/>
      <w:lvlText w:val="%7."/>
      <w:lvlJc w:val="left"/>
      <w:pPr>
        <w:ind w:left="5040" w:hanging="360"/>
      </w:pPr>
    </w:lvl>
    <w:lvl w:ilvl="7" w:tplc="39388388">
      <w:start w:val="1"/>
      <w:numFmt w:val="lowerLetter"/>
      <w:lvlText w:val="%8."/>
      <w:lvlJc w:val="left"/>
      <w:pPr>
        <w:ind w:left="5760" w:hanging="360"/>
      </w:pPr>
    </w:lvl>
    <w:lvl w:ilvl="8" w:tplc="9E56E9B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64A7E"/>
    <w:multiLevelType w:val="hybridMultilevel"/>
    <w:tmpl w:val="F22E916E"/>
    <w:lvl w:ilvl="0" w:tplc="A0CEAD5C">
      <w:start w:val="1"/>
      <w:numFmt w:val="decimal"/>
      <w:lvlText w:val="%1."/>
      <w:lvlJc w:val="left"/>
      <w:pPr>
        <w:ind w:left="720" w:hanging="360"/>
      </w:pPr>
    </w:lvl>
    <w:lvl w:ilvl="1" w:tplc="310016B8">
      <w:start w:val="1"/>
      <w:numFmt w:val="lowerLetter"/>
      <w:lvlText w:val="%2."/>
      <w:lvlJc w:val="left"/>
      <w:pPr>
        <w:ind w:left="1440" w:hanging="360"/>
      </w:pPr>
    </w:lvl>
    <w:lvl w:ilvl="2" w:tplc="EF2E6934">
      <w:start w:val="1"/>
      <w:numFmt w:val="lowerRoman"/>
      <w:lvlText w:val="%3."/>
      <w:lvlJc w:val="right"/>
      <w:pPr>
        <w:ind w:left="2160" w:hanging="180"/>
      </w:pPr>
    </w:lvl>
    <w:lvl w:ilvl="3" w:tplc="6FBAC578">
      <w:start w:val="1"/>
      <w:numFmt w:val="decimal"/>
      <w:lvlText w:val="%4."/>
      <w:lvlJc w:val="left"/>
      <w:pPr>
        <w:ind w:left="2880" w:hanging="360"/>
      </w:pPr>
    </w:lvl>
    <w:lvl w:ilvl="4" w:tplc="15AA7724">
      <w:start w:val="1"/>
      <w:numFmt w:val="lowerLetter"/>
      <w:lvlText w:val="%5."/>
      <w:lvlJc w:val="left"/>
      <w:pPr>
        <w:ind w:left="3600" w:hanging="360"/>
      </w:pPr>
    </w:lvl>
    <w:lvl w:ilvl="5" w:tplc="1DA22C92">
      <w:start w:val="1"/>
      <w:numFmt w:val="lowerRoman"/>
      <w:lvlText w:val="%6."/>
      <w:lvlJc w:val="right"/>
      <w:pPr>
        <w:ind w:left="4320" w:hanging="180"/>
      </w:pPr>
    </w:lvl>
    <w:lvl w:ilvl="6" w:tplc="4FD076B6">
      <w:start w:val="1"/>
      <w:numFmt w:val="decimal"/>
      <w:lvlText w:val="%7."/>
      <w:lvlJc w:val="left"/>
      <w:pPr>
        <w:ind w:left="5040" w:hanging="360"/>
      </w:pPr>
    </w:lvl>
    <w:lvl w:ilvl="7" w:tplc="ACE2D43E">
      <w:start w:val="1"/>
      <w:numFmt w:val="lowerLetter"/>
      <w:lvlText w:val="%8."/>
      <w:lvlJc w:val="left"/>
      <w:pPr>
        <w:ind w:left="5760" w:hanging="360"/>
      </w:pPr>
    </w:lvl>
    <w:lvl w:ilvl="8" w:tplc="10B0AA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04805"/>
    <w:multiLevelType w:val="hybridMultilevel"/>
    <w:tmpl w:val="515206B8"/>
    <w:lvl w:ilvl="0" w:tplc="1F625D74">
      <w:start w:val="1"/>
      <w:numFmt w:val="decimal"/>
      <w:lvlText w:val="%1."/>
      <w:lvlJc w:val="left"/>
      <w:pPr>
        <w:ind w:left="720" w:hanging="360"/>
      </w:pPr>
    </w:lvl>
    <w:lvl w:ilvl="1" w:tplc="A8288736">
      <w:start w:val="1"/>
      <w:numFmt w:val="lowerLetter"/>
      <w:lvlText w:val="%2."/>
      <w:lvlJc w:val="left"/>
      <w:pPr>
        <w:ind w:left="1440" w:hanging="360"/>
      </w:pPr>
    </w:lvl>
    <w:lvl w:ilvl="2" w:tplc="AB3CA1EE">
      <w:start w:val="1"/>
      <w:numFmt w:val="lowerRoman"/>
      <w:lvlText w:val="%3."/>
      <w:lvlJc w:val="right"/>
      <w:pPr>
        <w:ind w:left="2160" w:hanging="180"/>
      </w:pPr>
    </w:lvl>
    <w:lvl w:ilvl="3" w:tplc="DA069C7A">
      <w:start w:val="1"/>
      <w:numFmt w:val="decimal"/>
      <w:lvlText w:val="%4."/>
      <w:lvlJc w:val="left"/>
      <w:pPr>
        <w:ind w:left="2880" w:hanging="360"/>
      </w:pPr>
    </w:lvl>
    <w:lvl w:ilvl="4" w:tplc="9F364098">
      <w:start w:val="1"/>
      <w:numFmt w:val="lowerLetter"/>
      <w:lvlText w:val="%5."/>
      <w:lvlJc w:val="left"/>
      <w:pPr>
        <w:ind w:left="3600" w:hanging="360"/>
      </w:pPr>
    </w:lvl>
    <w:lvl w:ilvl="5" w:tplc="6DCA743C">
      <w:start w:val="1"/>
      <w:numFmt w:val="lowerRoman"/>
      <w:lvlText w:val="%6."/>
      <w:lvlJc w:val="right"/>
      <w:pPr>
        <w:ind w:left="4320" w:hanging="180"/>
      </w:pPr>
    </w:lvl>
    <w:lvl w:ilvl="6" w:tplc="AEE2A8C0">
      <w:start w:val="1"/>
      <w:numFmt w:val="decimal"/>
      <w:lvlText w:val="%7."/>
      <w:lvlJc w:val="left"/>
      <w:pPr>
        <w:ind w:left="5040" w:hanging="360"/>
      </w:pPr>
    </w:lvl>
    <w:lvl w:ilvl="7" w:tplc="3DB47A54">
      <w:start w:val="1"/>
      <w:numFmt w:val="lowerLetter"/>
      <w:lvlText w:val="%8."/>
      <w:lvlJc w:val="left"/>
      <w:pPr>
        <w:ind w:left="5760" w:hanging="360"/>
      </w:pPr>
    </w:lvl>
    <w:lvl w:ilvl="8" w:tplc="737CF5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B75E72"/>
    <w:rsid w:val="000B4A78"/>
    <w:rsid w:val="00161899"/>
    <w:rsid w:val="00193EE6"/>
    <w:rsid w:val="001D0E89"/>
    <w:rsid w:val="001E3498"/>
    <w:rsid w:val="00200B6A"/>
    <w:rsid w:val="002418AD"/>
    <w:rsid w:val="00247F89"/>
    <w:rsid w:val="0029D21C"/>
    <w:rsid w:val="00365B74"/>
    <w:rsid w:val="00391A32"/>
    <w:rsid w:val="003B47A7"/>
    <w:rsid w:val="005041A6"/>
    <w:rsid w:val="00561AD8"/>
    <w:rsid w:val="006363D3"/>
    <w:rsid w:val="00771D54"/>
    <w:rsid w:val="007B49B2"/>
    <w:rsid w:val="007B7F20"/>
    <w:rsid w:val="00834A7D"/>
    <w:rsid w:val="0084136C"/>
    <w:rsid w:val="00854BC5"/>
    <w:rsid w:val="00886A73"/>
    <w:rsid w:val="00891B3C"/>
    <w:rsid w:val="00896A44"/>
    <w:rsid w:val="008A107E"/>
    <w:rsid w:val="00B17D13"/>
    <w:rsid w:val="00B65BDB"/>
    <w:rsid w:val="00C31A11"/>
    <w:rsid w:val="00C95F96"/>
    <w:rsid w:val="00CC2DFE"/>
    <w:rsid w:val="00CE3A3D"/>
    <w:rsid w:val="00D16E18"/>
    <w:rsid w:val="00DB7BFD"/>
    <w:rsid w:val="00DC666B"/>
    <w:rsid w:val="00E74C37"/>
    <w:rsid w:val="00E76462"/>
    <w:rsid w:val="00EA23F8"/>
    <w:rsid w:val="00FA1C04"/>
    <w:rsid w:val="00FA3789"/>
    <w:rsid w:val="00FC59EC"/>
    <w:rsid w:val="00FF65FE"/>
    <w:rsid w:val="024E3206"/>
    <w:rsid w:val="03A33E82"/>
    <w:rsid w:val="054F549C"/>
    <w:rsid w:val="05F68C0D"/>
    <w:rsid w:val="05F72C55"/>
    <w:rsid w:val="07093AFB"/>
    <w:rsid w:val="07B35054"/>
    <w:rsid w:val="07C6527C"/>
    <w:rsid w:val="08875304"/>
    <w:rsid w:val="0930FC08"/>
    <w:rsid w:val="09B3855E"/>
    <w:rsid w:val="0C47B6D1"/>
    <w:rsid w:val="0E334091"/>
    <w:rsid w:val="11600C68"/>
    <w:rsid w:val="12BC1E3C"/>
    <w:rsid w:val="12C47069"/>
    <w:rsid w:val="14002CAD"/>
    <w:rsid w:val="1B3B050F"/>
    <w:rsid w:val="1C5FD299"/>
    <w:rsid w:val="1CAFDD10"/>
    <w:rsid w:val="1E5047E4"/>
    <w:rsid w:val="1E6FCF9E"/>
    <w:rsid w:val="1EE18A74"/>
    <w:rsid w:val="1FE06699"/>
    <w:rsid w:val="20BD2C92"/>
    <w:rsid w:val="20C97562"/>
    <w:rsid w:val="21064CF5"/>
    <w:rsid w:val="213EC3D2"/>
    <w:rsid w:val="21740383"/>
    <w:rsid w:val="235B33C5"/>
    <w:rsid w:val="250FF9B2"/>
    <w:rsid w:val="253BE9EA"/>
    <w:rsid w:val="25D75AB8"/>
    <w:rsid w:val="25DAB939"/>
    <w:rsid w:val="26BE94EE"/>
    <w:rsid w:val="2B6C28E4"/>
    <w:rsid w:val="2C15E2F8"/>
    <w:rsid w:val="2DBB7608"/>
    <w:rsid w:val="2DD757E9"/>
    <w:rsid w:val="2E1253E4"/>
    <w:rsid w:val="2E31523D"/>
    <w:rsid w:val="2E5E4F7B"/>
    <w:rsid w:val="3414CAFB"/>
    <w:rsid w:val="34B547D4"/>
    <w:rsid w:val="357FB7F6"/>
    <w:rsid w:val="3600B812"/>
    <w:rsid w:val="36EC957B"/>
    <w:rsid w:val="36F0A57C"/>
    <w:rsid w:val="37C8252F"/>
    <w:rsid w:val="37F6E919"/>
    <w:rsid w:val="38BD4D05"/>
    <w:rsid w:val="397F4D19"/>
    <w:rsid w:val="39A24EAC"/>
    <w:rsid w:val="3B1CE962"/>
    <w:rsid w:val="3DD67F60"/>
    <w:rsid w:val="4030C305"/>
    <w:rsid w:val="4054A361"/>
    <w:rsid w:val="40AE6595"/>
    <w:rsid w:val="437EC485"/>
    <w:rsid w:val="44381C29"/>
    <w:rsid w:val="44602BE0"/>
    <w:rsid w:val="44641345"/>
    <w:rsid w:val="454AAEDD"/>
    <w:rsid w:val="45947AFA"/>
    <w:rsid w:val="45E8E7D3"/>
    <w:rsid w:val="466F6507"/>
    <w:rsid w:val="47B3AD74"/>
    <w:rsid w:val="48B07D2A"/>
    <w:rsid w:val="49A749AD"/>
    <w:rsid w:val="4A30AAC1"/>
    <w:rsid w:val="4A81111C"/>
    <w:rsid w:val="4A8CC86E"/>
    <w:rsid w:val="4B6DDA73"/>
    <w:rsid w:val="4E6BE0FB"/>
    <w:rsid w:val="504E6EB3"/>
    <w:rsid w:val="524CDD9C"/>
    <w:rsid w:val="52BEF36A"/>
    <w:rsid w:val="53B14272"/>
    <w:rsid w:val="540448C8"/>
    <w:rsid w:val="5518DCAE"/>
    <w:rsid w:val="55816663"/>
    <w:rsid w:val="558776E3"/>
    <w:rsid w:val="57EE7876"/>
    <w:rsid w:val="584AC9E4"/>
    <w:rsid w:val="5A92DD0E"/>
    <w:rsid w:val="5B68E518"/>
    <w:rsid w:val="5B703A2B"/>
    <w:rsid w:val="5B787F4D"/>
    <w:rsid w:val="5CCD9F62"/>
    <w:rsid w:val="5E8C92F0"/>
    <w:rsid w:val="5EDDBF7F"/>
    <w:rsid w:val="6005D1E6"/>
    <w:rsid w:val="60D8D93B"/>
    <w:rsid w:val="61EE908F"/>
    <w:rsid w:val="620C18A7"/>
    <w:rsid w:val="62A448E2"/>
    <w:rsid w:val="62D45A48"/>
    <w:rsid w:val="63B75E72"/>
    <w:rsid w:val="63CCC311"/>
    <w:rsid w:val="64E1443A"/>
    <w:rsid w:val="6767DFF4"/>
    <w:rsid w:val="686DFCEC"/>
    <w:rsid w:val="6918B46B"/>
    <w:rsid w:val="69F7430D"/>
    <w:rsid w:val="6E3F4EF0"/>
    <w:rsid w:val="6FDD2B95"/>
    <w:rsid w:val="6FF6B899"/>
    <w:rsid w:val="7012DFF2"/>
    <w:rsid w:val="718F2EFB"/>
    <w:rsid w:val="722FB485"/>
    <w:rsid w:val="7258BB10"/>
    <w:rsid w:val="72A2A610"/>
    <w:rsid w:val="72D5212A"/>
    <w:rsid w:val="76558DAC"/>
    <w:rsid w:val="76E5DA6C"/>
    <w:rsid w:val="787887B9"/>
    <w:rsid w:val="79A939B6"/>
    <w:rsid w:val="7C4B8094"/>
    <w:rsid w:val="7C7D8C6F"/>
    <w:rsid w:val="7D0EF023"/>
    <w:rsid w:val="7D2A052B"/>
    <w:rsid w:val="7E4614C3"/>
    <w:rsid w:val="7E4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5E72"/>
  <w15:chartTrackingRefBased/>
  <w15:docId w15:val="{E1037CD6-0238-4134-85ED-F3E2DCE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E8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ing2DE" w:customStyle="1">
    <w:name w:val="Heading 2 (DE)"/>
    <w:basedOn w:val="Heading2"/>
    <w:link w:val="Heading2DEChar"/>
    <w:qFormat/>
    <w:rsid w:val="001D0E89"/>
    <w:pPr>
      <w:spacing w:line="240" w:lineRule="auto"/>
    </w:pPr>
    <w:rPr>
      <w:b/>
      <w:color w:val="3E234A"/>
    </w:rPr>
  </w:style>
  <w:style w:type="character" w:styleId="Heading2DEChar" w:customStyle="1">
    <w:name w:val="Heading 2 (DE) Char"/>
    <w:basedOn w:val="Heading2Char"/>
    <w:link w:val="Heading2DE"/>
    <w:rsid w:val="001D0E89"/>
    <w:rPr>
      <w:rFonts w:asciiTheme="majorHAnsi" w:hAnsiTheme="majorHAnsi" w:eastAsiaTheme="majorEastAsia" w:cstheme="majorBidi"/>
      <w:b/>
      <w:color w:val="3E234A"/>
      <w:sz w:val="26"/>
      <w:szCs w:val="26"/>
    </w:rPr>
  </w:style>
  <w:style w:type="paragraph" w:styleId="BodyDE" w:customStyle="1">
    <w:name w:val="Body (DE)"/>
    <w:basedOn w:val="Normal"/>
    <w:link w:val="BodyDEChar"/>
    <w:qFormat/>
    <w:rsid w:val="001D0E89"/>
    <w:pPr>
      <w:spacing w:after="0" w:line="240" w:lineRule="auto"/>
    </w:pPr>
  </w:style>
  <w:style w:type="character" w:styleId="BodyDEChar" w:customStyle="1">
    <w:name w:val="Body (DE) Char"/>
    <w:basedOn w:val="DefaultParagraphFont"/>
    <w:link w:val="BodyDE"/>
    <w:rsid w:val="001D0E89"/>
  </w:style>
  <w:style w:type="table" w:styleId="TableGrid">
    <w:name w:val="Table Grid"/>
    <w:basedOn w:val="TableNormal"/>
    <w:uiPriority w:val="39"/>
    <w:rsid w:val="001D0E89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1D0E8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2l.wcupa.edu" TargetMode="External" Id="rId1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23" /><Relationship Type="http://schemas.openxmlformats.org/officeDocument/2006/relationships/webSettings" Target="webSettings.xml" Id="rId4" /><Relationship Type="http://schemas.openxmlformats.org/officeDocument/2006/relationships/fontTable" Target="fontTable.xml" Id="rId22" /><Relationship Type="http://schemas.openxmlformats.org/officeDocument/2006/relationships/hyperlink" Target="mailto:support@examity.com" TargetMode="External" Id="R125d4ea1087a4f05" /><Relationship Type="http://schemas.openxmlformats.org/officeDocument/2006/relationships/image" Target="/media/image21.png" Id="Rf664af1fddc043b9" /><Relationship Type="http://schemas.openxmlformats.org/officeDocument/2006/relationships/image" Target="/media/image22.png" Id="Rbbb1fb2be35f453f" /><Relationship Type="http://schemas.openxmlformats.org/officeDocument/2006/relationships/image" Target="/media/image23.png" Id="R51edbdbfc1534f24" /><Relationship Type="http://schemas.openxmlformats.org/officeDocument/2006/relationships/image" Target="/media/image24.png" Id="R6f03585df5104364" /><Relationship Type="http://schemas.openxmlformats.org/officeDocument/2006/relationships/image" Target="/media/image25.png" Id="R8ee573ab61b64a17" /><Relationship Type="http://schemas.openxmlformats.org/officeDocument/2006/relationships/image" Target="/media/image26.png" Id="R12fcf39bc3154383" /><Relationship Type="http://schemas.openxmlformats.org/officeDocument/2006/relationships/image" Target="/media/image27.png" Id="R3d40cc5f197d492b" /><Relationship Type="http://schemas.openxmlformats.org/officeDocument/2006/relationships/image" Target="/media/image28.png" Id="R2d0326d579a64b98" /><Relationship Type="http://schemas.openxmlformats.org/officeDocument/2006/relationships/image" Target="/media/image29.png" Id="R2dc3d589d8504ef0" /><Relationship Type="http://schemas.openxmlformats.org/officeDocument/2006/relationships/image" Target="/media/image2a.png" Id="R4b593003d6c544f4" /><Relationship Type="http://schemas.openxmlformats.org/officeDocument/2006/relationships/image" Target="/media/image2b.png" Id="R43ac4c6d993842ac" /><Relationship Type="http://schemas.openxmlformats.org/officeDocument/2006/relationships/image" Target="/media/image2c.png" Id="Recfa1c37bc234c91" /><Relationship Type="http://schemas.openxmlformats.org/officeDocument/2006/relationships/image" Target="/media/image2d.png" Id="R755cdc72809842d4" /><Relationship Type="http://schemas.openxmlformats.org/officeDocument/2006/relationships/image" Target="/media/image2e.png" Id="Rf9215596e7234c50" /><Relationship Type="http://schemas.openxmlformats.org/officeDocument/2006/relationships/image" Target="/media/image2f.png" Id="Ra88f7a61527a40a2" /><Relationship Type="http://schemas.openxmlformats.org/officeDocument/2006/relationships/image" Target="/media/image30.png" Id="R62bb4d627c2144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Herman, Kristin M</dc:creator>
  <keywords/>
  <dc:description/>
  <lastModifiedBy>Herman, Kristin M</lastModifiedBy>
  <revision>44</revision>
  <dcterms:created xsi:type="dcterms:W3CDTF">2019-10-18T14:24:00.0000000Z</dcterms:created>
  <dcterms:modified xsi:type="dcterms:W3CDTF">2020-02-03T18:48:26.1514202Z</dcterms:modified>
</coreProperties>
</file>