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A3A3" w14:textId="43798915" w:rsidR="00953438" w:rsidRPr="00953438" w:rsidRDefault="00953438"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953438">
        <w:rPr>
          <w:rStyle w:val="normaltextrun"/>
          <w:rFonts w:asciiTheme="majorBidi" w:hAnsiTheme="majorBidi" w:cstheme="majorBidi"/>
          <w:b/>
          <w:bCs/>
          <w:color w:val="000000"/>
          <w:sz w:val="24"/>
          <w:szCs w:val="24"/>
          <w:shd w:val="clear" w:color="auto" w:fill="FFFFFF"/>
        </w:rPr>
        <w:t>The Effects of Instrument Assisted Soft Tissue Mobilization on Vertical Jump</w:t>
      </w:r>
    </w:p>
    <w:p w14:paraId="288CC1EC" w14:textId="7C512B15" w:rsidR="00953438" w:rsidRDefault="00953438" w:rsidP="007533AD">
      <w:pPr>
        <w:spacing w:after="0" w:line="240" w:lineRule="auto"/>
        <w:jc w:val="center"/>
        <w:rPr>
          <w:rFonts w:asciiTheme="majorBidi" w:hAnsiTheme="majorBidi" w:cstheme="majorBidi"/>
          <w:b/>
          <w:sz w:val="24"/>
          <w:szCs w:val="24"/>
          <w:u w:val="single"/>
        </w:rPr>
      </w:pPr>
    </w:p>
    <w:p w14:paraId="50EECFFF" w14:textId="77777777" w:rsidR="00F33316" w:rsidRPr="00953438" w:rsidRDefault="00F33316" w:rsidP="007533AD">
      <w:pPr>
        <w:spacing w:after="0" w:line="240" w:lineRule="auto"/>
        <w:jc w:val="center"/>
        <w:rPr>
          <w:rFonts w:asciiTheme="majorBidi" w:hAnsiTheme="majorBidi" w:cstheme="majorBidi"/>
          <w:b/>
          <w:sz w:val="24"/>
          <w:szCs w:val="24"/>
          <w:u w:val="single"/>
        </w:rPr>
      </w:pPr>
    </w:p>
    <w:p w14:paraId="6294158A" w14:textId="005BA9E8" w:rsidR="00BB35F4" w:rsidRPr="00953438" w:rsidRDefault="006162E6" w:rsidP="00953438">
      <w:pPr>
        <w:spacing w:after="0" w:line="240" w:lineRule="auto"/>
        <w:rPr>
          <w:rFonts w:asciiTheme="majorBidi" w:hAnsiTheme="majorBidi" w:cstheme="majorBidi"/>
          <w:b/>
          <w:bCs/>
          <w:color w:val="000000" w:themeColor="text1"/>
          <w:sz w:val="24"/>
          <w:szCs w:val="24"/>
          <w:u w:val="single"/>
        </w:rPr>
      </w:pPr>
      <w:r w:rsidRPr="00953438">
        <w:rPr>
          <w:rFonts w:asciiTheme="majorBidi" w:hAnsiTheme="majorBidi" w:cstheme="majorBidi"/>
          <w:b/>
          <w:sz w:val="24"/>
          <w:szCs w:val="24"/>
          <w:u w:val="single"/>
        </w:rPr>
        <w:t>Presenter</w:t>
      </w:r>
      <w:r w:rsidR="005743CD" w:rsidRPr="00F33316">
        <w:rPr>
          <w:rFonts w:asciiTheme="majorBidi" w:hAnsiTheme="majorBidi" w:cstheme="majorBidi"/>
          <w:b/>
          <w:sz w:val="24"/>
          <w:szCs w:val="24"/>
        </w:rPr>
        <w:t>:</w:t>
      </w:r>
      <w:r w:rsidR="00575E89" w:rsidRPr="00953438">
        <w:rPr>
          <w:rStyle w:val="eop"/>
          <w:rFonts w:asciiTheme="majorBidi" w:hAnsiTheme="majorBidi" w:cstheme="majorBidi"/>
          <w:color w:val="000000"/>
          <w:sz w:val="24"/>
          <w:szCs w:val="24"/>
          <w:shd w:val="clear" w:color="auto" w:fill="FFFFFF"/>
        </w:rPr>
        <w:t> </w:t>
      </w:r>
      <w:r w:rsidR="00953438" w:rsidRPr="00953438">
        <w:rPr>
          <w:rStyle w:val="normaltextrun"/>
          <w:rFonts w:asciiTheme="majorBidi" w:hAnsiTheme="majorBidi" w:cstheme="majorBidi"/>
          <w:b/>
          <w:bCs/>
          <w:color w:val="000000"/>
          <w:sz w:val="24"/>
          <w:szCs w:val="24"/>
          <w:shd w:val="clear" w:color="auto" w:fill="FFFFFF"/>
        </w:rPr>
        <w:t>David Novello (Sports Medicine)</w:t>
      </w:r>
      <w:r w:rsidR="00953438" w:rsidRPr="00953438">
        <w:rPr>
          <w:rStyle w:val="eop"/>
          <w:rFonts w:asciiTheme="majorBidi" w:hAnsiTheme="majorBidi" w:cstheme="majorBidi"/>
          <w:color w:val="000000"/>
          <w:sz w:val="24"/>
          <w:szCs w:val="24"/>
          <w:shd w:val="clear" w:color="auto" w:fill="FFFFFF"/>
        </w:rPr>
        <w:t> </w:t>
      </w:r>
    </w:p>
    <w:p w14:paraId="611D5DD3" w14:textId="7C8ECEED" w:rsidR="00BE46F8" w:rsidRPr="00BE46F8" w:rsidRDefault="00BF27BD" w:rsidP="00953438">
      <w:pPr>
        <w:pStyle w:val="paragraph"/>
        <w:spacing w:before="0" w:beforeAutospacing="0" w:after="0" w:afterAutospacing="0"/>
        <w:textAlignment w:val="baseline"/>
        <w:rPr>
          <w:rFonts w:asciiTheme="majorBidi" w:hAnsiTheme="majorBidi" w:cstheme="majorBidi"/>
        </w:rPr>
      </w:pPr>
      <w:r w:rsidRPr="00953438">
        <w:rPr>
          <w:rFonts w:asciiTheme="majorBidi" w:hAnsiTheme="majorBidi" w:cstheme="majorBidi"/>
          <w:b/>
          <w:bCs/>
          <w:color w:val="000000" w:themeColor="text1"/>
          <w:u w:val="single"/>
        </w:rPr>
        <w:t>Faculty Mentor</w:t>
      </w:r>
      <w:r w:rsidRPr="00953438">
        <w:rPr>
          <w:rFonts w:asciiTheme="majorBidi" w:hAnsiTheme="majorBidi" w:cstheme="majorBidi"/>
          <w:b/>
          <w:bCs/>
          <w:color w:val="000000" w:themeColor="text1"/>
        </w:rPr>
        <w:t>:</w:t>
      </w:r>
      <w:r w:rsidR="009E2C32" w:rsidRPr="00953438">
        <w:rPr>
          <w:rStyle w:val="normaltextrun"/>
          <w:rFonts w:asciiTheme="majorBidi" w:hAnsiTheme="majorBidi" w:cstheme="majorBidi"/>
          <w:b/>
          <w:bCs/>
          <w:color w:val="000000"/>
          <w:shd w:val="clear" w:color="auto" w:fill="FFFFFF"/>
        </w:rPr>
        <w:t xml:space="preserve"> </w:t>
      </w:r>
      <w:r w:rsidR="00BC20A1" w:rsidRPr="00953438">
        <w:rPr>
          <w:rFonts w:asciiTheme="majorBidi" w:hAnsiTheme="majorBidi" w:cstheme="majorBidi"/>
          <w:b/>
          <w:bCs/>
          <w:color w:val="000000"/>
        </w:rPr>
        <w:t> </w:t>
      </w:r>
      <w:r w:rsidR="00953438" w:rsidRPr="00953438">
        <w:rPr>
          <w:rStyle w:val="normaltextrun"/>
          <w:rFonts w:asciiTheme="majorBidi" w:hAnsiTheme="majorBidi" w:cstheme="majorBidi"/>
          <w:b/>
          <w:bCs/>
          <w:color w:val="000000"/>
          <w:shd w:val="clear" w:color="auto" w:fill="FFFFFF"/>
        </w:rPr>
        <w:t>Dr. Alison Gardiner-Shires (Sports Medicine)</w:t>
      </w:r>
      <w:r w:rsidR="00953438" w:rsidRPr="00953438">
        <w:rPr>
          <w:rStyle w:val="eop"/>
          <w:rFonts w:asciiTheme="majorBidi" w:hAnsiTheme="majorBidi" w:cstheme="majorBidi"/>
          <w:color w:val="000000"/>
          <w:shd w:val="clear" w:color="auto" w:fill="FFFFFF"/>
        </w:rPr>
        <w:t> </w:t>
      </w:r>
      <w:r w:rsidR="00BE46F8" w:rsidRPr="00953438">
        <w:rPr>
          <w:rFonts w:asciiTheme="majorBidi" w:hAnsiTheme="majorBidi" w:cstheme="majorBidi"/>
          <w:b/>
          <w:bCs/>
          <w:color w:val="000000"/>
        </w:rPr>
        <w:t> </w:t>
      </w:r>
      <w:r w:rsidR="00BE46F8" w:rsidRPr="00953438">
        <w:rPr>
          <w:rFonts w:asciiTheme="majorBidi" w:hAnsiTheme="majorBidi" w:cstheme="majorBidi"/>
        </w:rPr>
        <w:t> </w:t>
      </w:r>
    </w:p>
    <w:p w14:paraId="2A269E69" w14:textId="3EA55ABE" w:rsidR="00BC20A1" w:rsidRPr="00BC20A1" w:rsidRDefault="00BC20A1" w:rsidP="00BE46F8">
      <w:pPr>
        <w:pStyle w:val="paragraph"/>
        <w:spacing w:before="0" w:beforeAutospacing="0" w:after="0" w:afterAutospacing="0"/>
        <w:textAlignment w:val="baseline"/>
        <w:rPr>
          <w:rFonts w:asciiTheme="majorBidi" w:hAnsiTheme="majorBidi" w:cstheme="majorBidi"/>
        </w:rPr>
      </w:pPr>
      <w:r w:rsidRPr="00953438">
        <w:rPr>
          <w:rFonts w:asciiTheme="majorBidi" w:hAnsiTheme="majorBidi" w:cstheme="majorBidi"/>
        </w:rPr>
        <w:t> </w:t>
      </w:r>
    </w:p>
    <w:p w14:paraId="082253E5" w14:textId="54E2EDCB" w:rsidR="00BE46F8" w:rsidRPr="00BE46F8" w:rsidRDefault="00953438" w:rsidP="00BE46F8">
      <w:pPr>
        <w:spacing w:after="0" w:line="240" w:lineRule="auto"/>
        <w:jc w:val="both"/>
        <w:textAlignment w:val="baseline"/>
        <w:rPr>
          <w:rFonts w:asciiTheme="majorBidi" w:eastAsia="Times New Roman" w:hAnsiTheme="majorBidi" w:cstheme="majorBidi"/>
          <w:sz w:val="24"/>
          <w:szCs w:val="24"/>
        </w:rPr>
      </w:pPr>
      <w:r w:rsidRPr="00953438">
        <w:rPr>
          <w:rStyle w:val="normaltextrun"/>
          <w:rFonts w:asciiTheme="majorBidi" w:hAnsiTheme="majorBidi" w:cstheme="majorBidi"/>
          <w:color w:val="000000"/>
          <w:sz w:val="24"/>
          <w:szCs w:val="24"/>
          <w:shd w:val="clear" w:color="auto" w:fill="FFFFFF"/>
        </w:rPr>
        <w:t>Context: The benefits of Instrument Assisted Soft Tissue Mobilization (IASTM) have been substantiated for improving joint range of motion in healthy and injured patients.  However, we do not yet know if IASTM can improve physical performance outcomes such as jump height.  Objective: To determine the effects of IATSM on Vertical Jump Height.  Design: Single Blinded Randomized Controlled Trial.  Setting: Research laboratory.  Participants: Twenty-one (13 females, 8 males) healthy, physically active, college-aged students (range= 19-23 years old) at a single University were randomized into treatment (n=9) and control (n=12) groups.  Interventions: After a 5-minute bike warm-up, the IASTM group received a 2-minute treatment applied to the left and right quadriceps, hamstrings, and gastrocnemius muscles (12 minutes total).  The control group rested on a treatment table for 12 minutes.  Main Outcome Measures: Pre-and post-vertical jump height (cm) were assessed on two non-consecutive days (48 hours between each day), followed by a final assessment on day 3 (48 hours after second intervention).  Results: No significant differences were found between the treatment and control group at any time point (p &gt; .05).  Although not significant, both groups demonstrated a slight decrease in average vertical jump height on day 1 (control= 2.73 cm; IASTM= 0.98 cm) and day 2 (control= 1.1 cm; IASTM= 1.22 cm).  Conclusions: The results of this study suggest that IASTM cannot yet be deemed an effective method to improve vertical jump in healthy, physically active subjects.  Further research should be conducted to refine procedures and optimize treatment parameters. </w:t>
      </w:r>
      <w:r w:rsidRPr="00953438">
        <w:rPr>
          <w:rStyle w:val="eop"/>
          <w:rFonts w:asciiTheme="majorBidi" w:hAnsiTheme="majorBidi" w:cstheme="majorBidi"/>
          <w:color w:val="000000"/>
          <w:sz w:val="24"/>
          <w:szCs w:val="24"/>
          <w:shd w:val="clear" w:color="auto" w:fill="FFFFFF"/>
        </w:rPr>
        <w:t> </w:t>
      </w:r>
      <w:r w:rsidR="00BE46F8" w:rsidRPr="00953438">
        <w:rPr>
          <w:rFonts w:asciiTheme="majorBidi" w:eastAsia="Times New Roman" w:hAnsiTheme="majorBidi" w:cstheme="majorBidi"/>
          <w:sz w:val="24"/>
          <w:szCs w:val="24"/>
        </w:rPr>
        <w:t>. </w:t>
      </w:r>
    </w:p>
    <w:p w14:paraId="598D6F1F" w14:textId="4AD02B00" w:rsidR="0016431B" w:rsidRPr="0016431B" w:rsidRDefault="0016431B" w:rsidP="00BE46F8">
      <w:pPr>
        <w:pStyle w:val="paragraph"/>
        <w:spacing w:before="0" w:beforeAutospacing="0" w:after="0" w:afterAutospacing="0"/>
        <w:jc w:val="both"/>
        <w:textAlignment w:val="baseline"/>
        <w:rPr>
          <w:rFonts w:asciiTheme="majorBidi" w:hAnsiTheme="majorBidi" w:cstheme="majorBidi"/>
        </w:rPr>
      </w:pPr>
      <w:r w:rsidRPr="00953438">
        <w:rPr>
          <w:rFonts w:asciiTheme="majorBidi" w:hAnsiTheme="majorBidi" w:cstheme="majorBidi"/>
        </w:rPr>
        <w: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953438">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953438">
        <w:rPr>
          <w:rFonts w:asciiTheme="majorBidi" w:eastAsia="Times New Roman" w:hAnsiTheme="majorBidi" w:cstheme="majorBidi"/>
          <w:sz w:val="24"/>
          <w:szCs w:val="24"/>
        </w:rPr>
        <w:t> </w:t>
      </w:r>
      <w:r w:rsidR="00BC20A1" w:rsidRPr="00953438">
        <w:rPr>
          <w:rFonts w:asciiTheme="majorBidi" w:eastAsia="Times New Roman" w:hAnsiTheme="majorBidi" w:cstheme="majorBidi"/>
          <w:sz w:val="24"/>
          <w:szCs w:val="24"/>
        </w:rPr>
        <w:t>  </w:t>
      </w:r>
    </w:p>
    <w:p w14:paraId="7B15C59F"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0D4B7035"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221C5615"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341F1947"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281994BB"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786B9EE6"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53BBDD02"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691A6E84"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360EA129"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6A496840"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1D314E99"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07A0F3EA"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44BA118E"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31403B3F"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082D9E61"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5921B572"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7D3AB7D1"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p>
    <w:p w14:paraId="50AAD239" w14:textId="77777777" w:rsidR="00BD379B" w:rsidRPr="00953438" w:rsidRDefault="00BD379B" w:rsidP="00BD379B">
      <w:pPr>
        <w:pStyle w:val="paragraph"/>
        <w:spacing w:before="0" w:beforeAutospacing="0" w:after="0" w:afterAutospacing="0"/>
        <w:textAlignment w:val="baseline"/>
        <w:rPr>
          <w:rFonts w:asciiTheme="majorBidi" w:hAnsiTheme="majorBidi" w:cstheme="majorBidi"/>
        </w:rPr>
      </w:pPr>
      <w:r w:rsidRPr="00953438">
        <w:rPr>
          <w:rStyle w:val="eop"/>
          <w:rFonts w:asciiTheme="majorBidi" w:hAnsiTheme="majorBidi" w:cstheme="majorBidi"/>
        </w:rPr>
        <w:t> </w:t>
      </w:r>
      <w:bookmarkStart w:id="0" w:name="_GoBack"/>
      <w:bookmarkEnd w:id="0"/>
    </w:p>
    <w:sectPr w:rsidR="00BD379B" w:rsidRPr="0095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3267F6"/>
    <w:rsid w:val="003968C5"/>
    <w:rsid w:val="003B5EAF"/>
    <w:rsid w:val="003D70F5"/>
    <w:rsid w:val="005743CD"/>
    <w:rsid w:val="00574FD0"/>
    <w:rsid w:val="00575E89"/>
    <w:rsid w:val="005B3F37"/>
    <w:rsid w:val="006162E6"/>
    <w:rsid w:val="00622B40"/>
    <w:rsid w:val="00647A21"/>
    <w:rsid w:val="007533AD"/>
    <w:rsid w:val="007F343C"/>
    <w:rsid w:val="00827954"/>
    <w:rsid w:val="00855554"/>
    <w:rsid w:val="008870A2"/>
    <w:rsid w:val="008A718B"/>
    <w:rsid w:val="009179F4"/>
    <w:rsid w:val="00953438"/>
    <w:rsid w:val="009E2C32"/>
    <w:rsid w:val="00BA10BD"/>
    <w:rsid w:val="00BB35F4"/>
    <w:rsid w:val="00BC20A1"/>
    <w:rsid w:val="00BD379B"/>
    <w:rsid w:val="00BE46F8"/>
    <w:rsid w:val="00BF27BD"/>
    <w:rsid w:val="00D30A78"/>
    <w:rsid w:val="00EB46AE"/>
    <w:rsid w:val="00F33316"/>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FF75E2BD-F767-444D-813B-DA08C221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http://purl.org/dc/terms/"/>
    <ds:schemaRef ds:uri="8ba01db9-89e8-4dbd-b09b-f1bb22782f3e"/>
    <ds:schemaRef ds:uri="http://purl.org/dc/elements/1.1/"/>
    <ds:schemaRef ds:uri="http://www.w3.org/XML/1998/namespace"/>
    <ds:schemaRef ds:uri="cd8c369e-ddd6-4fee-8136-828943a0a193"/>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2020-04-20T20:21:00Z</dcterms:created>
  <dcterms:modified xsi:type="dcterms:W3CDTF">2020-04-20T20:21:00Z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